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C2" w:rsidRPr="00E24CC2" w:rsidRDefault="00E24CC2" w:rsidP="00E24CC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  <w:r w:rsidRPr="00E24CC2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 xml:space="preserve">Po „Sputniku V“ přichází „Mir-19“. V Ruské federaci se objeví </w:t>
      </w:r>
      <w:proofErr w:type="spellStart"/>
      <w:r w:rsidRPr="00E24CC2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>supervakcína</w:t>
      </w:r>
      <w:proofErr w:type="spellEnd"/>
      <w:r w:rsidRPr="00E24CC2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 xml:space="preserve"> chránící před </w:t>
      </w:r>
      <w:proofErr w:type="spellStart"/>
      <w:r w:rsidRPr="00E24CC2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>Covidem</w:t>
      </w:r>
      <w:proofErr w:type="spellEnd"/>
      <w:r w:rsidRPr="00E24CC2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 xml:space="preserve"> po celá desetiletí</w:t>
      </w:r>
    </w:p>
    <w:p w:rsidR="00E24CC2" w:rsidRPr="00E24CC2" w:rsidRDefault="00E24CC2" w:rsidP="00E24CC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hyperlink r:id="rId5" w:tooltip="22:34" w:history="1">
        <w:r w:rsidRPr="00E24CC2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cs-CZ"/>
          </w:rPr>
          <w:t> 1. 3. 2021</w:t>
        </w:r>
      </w:hyperlink>
      <w:r w:rsidRPr="00E24CC2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instrText xml:space="preserve"> HYPERLINK "https://www.pokec24.cz/author/janinna/" \o "Janinna" </w:instrText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E24CC2">
        <w:rPr>
          <w:rFonts w:ascii="inherit" w:eastAsia="Times New Roman" w:hAnsi="inherit" w:cs="Times New Roman"/>
          <w:color w:val="888888"/>
          <w:sz w:val="18"/>
          <w:szCs w:val="18"/>
          <w:bdr w:val="none" w:sz="0" w:space="0" w:color="auto" w:frame="1"/>
          <w:lang w:eastAsia="cs-CZ"/>
        </w:rPr>
        <w:t>Janinna</w:t>
      </w:r>
      <w:proofErr w:type="spellEnd"/>
      <w:r w:rsidRPr="00E24CC2">
        <w:rPr>
          <w:rFonts w:ascii="inherit" w:eastAsia="Times New Roman" w:hAnsi="inherit" w:cs="Times New Roman"/>
          <w:color w:val="888888"/>
          <w:sz w:val="18"/>
          <w:szCs w:val="18"/>
          <w:bdr w:val="none" w:sz="0" w:space="0" w:color="auto" w:frame="1"/>
          <w:lang w:eastAsia="cs-CZ"/>
        </w:rPr>
        <w:t> </w:t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end"/>
      </w:r>
      <w:hyperlink r:id="rId6" w:anchor="comments" w:history="1">
        <w:r w:rsidRPr="00E24CC2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cs-CZ"/>
          </w:rPr>
          <w:t> komentářů: 14</w:t>
        </w:r>
      </w:hyperlink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instrText xml:space="preserve"> HYPERLINK "https://www.pokec24.cz/tag/koronavirus/" </w:instrText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E24CC2">
        <w:rPr>
          <w:rFonts w:ascii="inherit" w:eastAsia="Times New Roman" w:hAnsi="inherit" w:cs="Times New Roman"/>
          <w:color w:val="888888"/>
          <w:sz w:val="18"/>
          <w:szCs w:val="18"/>
          <w:bdr w:val="none" w:sz="0" w:space="0" w:color="auto" w:frame="1"/>
          <w:lang w:eastAsia="cs-CZ"/>
        </w:rPr>
        <w:t>koronavirus</w:t>
      </w:r>
      <w:proofErr w:type="spellEnd"/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end"/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, </w:t>
      </w:r>
      <w:hyperlink r:id="rId7" w:history="1">
        <w:r w:rsidRPr="00E24CC2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cs-CZ"/>
          </w:rPr>
          <w:t>Rusko</w:t>
        </w:r>
      </w:hyperlink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, </w:t>
      </w:r>
      <w:proofErr w:type="spellStart"/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begin"/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instrText xml:space="preserve"> HYPERLINK "https://www.pokec24.cz/tag/vakcina/" </w:instrText>
      </w:r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separate"/>
      </w:r>
      <w:r w:rsidRPr="00E24CC2">
        <w:rPr>
          <w:rFonts w:ascii="inherit" w:eastAsia="Times New Roman" w:hAnsi="inherit" w:cs="Times New Roman"/>
          <w:color w:val="888888"/>
          <w:sz w:val="18"/>
          <w:szCs w:val="18"/>
          <w:bdr w:val="none" w:sz="0" w:space="0" w:color="auto" w:frame="1"/>
          <w:lang w:eastAsia="cs-CZ"/>
        </w:rPr>
        <w:t>vakcina</w:t>
      </w:r>
      <w:proofErr w:type="spellEnd"/>
      <w:r w:rsidRPr="00E24CC2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fldChar w:fldCharType="end"/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inherit" w:eastAsia="Times New Roman" w:hAnsi="inherit" w:cs="Times New Roman"/>
          <w:b/>
          <w:bCs/>
          <w:color w:val="444444"/>
          <w:sz w:val="28"/>
          <w:szCs w:val="28"/>
          <w:bdr w:val="none" w:sz="0" w:space="0" w:color="auto" w:frame="1"/>
          <w:lang w:eastAsia="cs-CZ"/>
        </w:rPr>
        <w:t>Preparát budoucnosti pracuje na rozvoji buněčné imunity.</w:t>
      </w:r>
    </w:p>
    <w:p w:rsidR="00E24CC2" w:rsidRPr="00E24CC2" w:rsidRDefault="00E24CC2" w:rsidP="00E24C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O revoluční vakcíně, která bude poskytovat ochranu před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koronaviry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 po celá desetiletí, dnes v Kremlu informovali Vladimira Putina. Podle šéfky federální biomedicínské agentury se vývoj preparátu brzy dostane do závěrečné fáze. A to není jediný průlom ruských vědců.</w:t>
      </w:r>
    </w:p>
    <w:p w:rsidR="00E24CC2" w:rsidRPr="00E24CC2" w:rsidRDefault="00E24CC2" w:rsidP="00E24C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Ještě účinnější, ochrana organismu mnohonásobně delší. Nová vakcína, o které ruskému prezidentovi referuje Veronika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Skvorcova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, by měla být skutečným průlomem v boji proti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koronavirům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 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Pokud imunita protilátek zpravidla trvá měsíce, pak buněčná imunita – po celá léta a v některých experimentálních pracích bylo prokázáno, že tato imunita je zachována až 13-17 </w:t>
      </w:r>
      <w:proofErr w:type="gramStart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let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 , – uvedla</w:t>
      </w:r>
      <w:proofErr w:type="gram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Skvorcová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 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Dobře. Pokud vše půjde normálně, je to druhá polovina roku, že? 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 upřesňuje prezident Putin.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 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Od </w:t>
      </w:r>
      <w:proofErr w:type="gramStart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července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 , – říká</w:t>
      </w:r>
      <w:proofErr w:type="gram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 vedoucí FMBA.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 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To budou klinické testy? </w:t>
      </w:r>
      <w:proofErr w:type="gram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ptá</w:t>
      </w:r>
      <w:proofErr w:type="gram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 se prezident.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 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To už bude klinika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, – potvrzuje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Skvortsová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.</w:t>
      </w:r>
    </w:p>
    <w:p w:rsidR="00E24CC2" w:rsidRPr="00E24CC2" w:rsidRDefault="00E24CC2" w:rsidP="00E24C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Vakcíny používané v současné době stimulují vývoj protilátek. Preparát budoucnosti má úplně jiný princip. 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br/>
        <w:t xml:space="preserve">Působí na rozvoj buněčné imunity: pomáhá tělu vytvářet takzvané přirozené zabijáky, objevují se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cytokiny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. </w:t>
      </w:r>
    </w:p>
    <w:p w:rsidR="00E24CC2" w:rsidRPr="00E24CC2" w:rsidRDefault="00E24CC2" w:rsidP="00E24C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Tato nová ruská vakcína může být zaregistrována do konce roku.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 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Jak mi bylo řečeno, vakcíny, které dnes máme, účinně působí i proti těm kmenům, které tak dnes děsí každého v Evropě, ano a nejen v Evropě. Testy těchto vakcín, které čelí viru, ukazují, že naše vakcíny jsou účinné proti těmto kmenům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,‘ – řekl Vladimir Putin.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– 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Ano, Vladimire </w:t>
      </w:r>
      <w:proofErr w:type="spellStart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Vladimiroviči</w:t>
      </w:r>
      <w:proofErr w:type="spellEnd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, identifikovali jsme 3,5 tisíce mutací u Rusů. Všechny jsou ve skutečnosti </w:t>
      </w:r>
      <w:proofErr w:type="spellStart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jedenonukleotidní</w:t>
      </w:r>
      <w:proofErr w:type="spellEnd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, neutrální, nemají význam pro průběh </w:t>
      </w:r>
      <w:proofErr w:type="spellStart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koronavirové</w:t>
      </w:r>
      <w:proofErr w:type="spellEnd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 infekce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, říká Veronika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Skvorcová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.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Brzy bude možné bojovat s nemocí pomocí nového léku. Šéfka FMBA říká Vladimiru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Putinovi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: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 </w:t>
      </w:r>
      <w:r w:rsidRPr="00E24CC2">
        <w:rPr>
          <w:rFonts w:ascii="inherit" w:eastAsia="Times New Roman" w:hAnsi="inherit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za několik týdnů bude dokončena první fáze testování léku s názvem „Mir-19“. </w:t>
      </w:r>
    </w:p>
    <w:p w:rsidR="00E24CC2" w:rsidRPr="00E24CC2" w:rsidRDefault="00E24CC2" w:rsidP="00E24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„</w:t>
      </w:r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Neovlivňuje imunitu člověka, je však vysoce účinný proti viru, ale navíc předchází nejzávažnějším formám </w:t>
      </w:r>
      <w:proofErr w:type="spellStart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>koronavirové</w:t>
      </w:r>
      <w:proofErr w:type="spellEnd"/>
      <w:r w:rsidRPr="00E24CC2">
        <w:rPr>
          <w:rFonts w:ascii="inherit" w:eastAsia="Times New Roman" w:hAnsi="inherit" w:cs="Times New Roman"/>
          <w:i/>
          <w:iCs/>
          <w:color w:val="444444"/>
          <w:sz w:val="28"/>
          <w:szCs w:val="28"/>
          <w:bdr w:val="none" w:sz="0" w:space="0" w:color="auto" w:frame="1"/>
          <w:lang w:eastAsia="cs-CZ"/>
        </w:rPr>
        <w:t xml:space="preserve"> infekce</w:t>
      </w: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 xml:space="preserve">,“ říká Veronika </w:t>
      </w:r>
      <w:proofErr w:type="spellStart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Skvorcová</w:t>
      </w:r>
      <w:proofErr w:type="spellEnd"/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.</w:t>
      </w:r>
    </w:p>
    <w:p w:rsidR="00E24CC2" w:rsidRPr="00E24CC2" w:rsidRDefault="00E24CC2" w:rsidP="00E24CC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r w:rsidRPr="00E24CC2"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>Unikátní vědecký vývoj je hlavním úspěchem Federální lékařské a biologické agentury. Kromě toho jsou její specialisté zodpovědní za bezpečnost v nejdůležitějších oblastech – jaderná energie, astronautika. První očkovaná posádka vystoupí na oběžnou dráhu v dubnu. Očkováni budou také sportovci ruských národních týmů, kteří se zúčastní příští olympiády.</w:t>
      </w:r>
    </w:p>
    <w:p w:rsidR="00E24CC2" w:rsidRPr="00E24CC2" w:rsidRDefault="00E24CC2" w:rsidP="00E24CC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  <w:hyperlink r:id="rId8" w:history="1">
        <w:r w:rsidRPr="00E24CC2">
          <w:rPr>
            <w:rFonts w:ascii="inherit" w:eastAsia="Times New Roman" w:hAnsi="inherit" w:cs="Times New Roman"/>
            <w:color w:val="196D9E"/>
            <w:sz w:val="28"/>
            <w:szCs w:val="28"/>
            <w:bdr w:val="none" w:sz="0" w:space="0" w:color="auto" w:frame="1"/>
            <w:lang w:eastAsia="cs-CZ"/>
          </w:rPr>
          <w:t>https://bit.ly/3qffwbD</w:t>
        </w:r>
      </w:hyperlink>
    </w:p>
    <w:p w:rsidR="00C86911" w:rsidRPr="00E24CC2" w:rsidRDefault="00C86911">
      <w:pPr>
        <w:rPr>
          <w:sz w:val="28"/>
          <w:szCs w:val="28"/>
        </w:rPr>
      </w:pPr>
    </w:p>
    <w:sectPr w:rsidR="00C86911" w:rsidRPr="00E2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C2"/>
    <w:rsid w:val="00C86911"/>
    <w:rsid w:val="00E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4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C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E24CC2"/>
  </w:style>
  <w:style w:type="character" w:styleId="Hypertextovodkaz">
    <w:name w:val="Hyperlink"/>
    <w:basedOn w:val="Standardnpsmoodstavce"/>
    <w:uiPriority w:val="99"/>
    <w:semiHidden/>
    <w:unhideWhenUsed/>
    <w:rsid w:val="00E24CC2"/>
    <w:rPr>
      <w:color w:val="0000FF"/>
      <w:u w:val="single"/>
    </w:rPr>
  </w:style>
  <w:style w:type="character" w:customStyle="1" w:styleId="author">
    <w:name w:val="author"/>
    <w:basedOn w:val="Standardnpsmoodstavce"/>
    <w:rsid w:val="00E24CC2"/>
  </w:style>
  <w:style w:type="character" w:customStyle="1" w:styleId="comments">
    <w:name w:val="comments"/>
    <w:basedOn w:val="Standardnpsmoodstavce"/>
    <w:rsid w:val="00E24CC2"/>
  </w:style>
  <w:style w:type="character" w:customStyle="1" w:styleId="tag-links">
    <w:name w:val="tag-links"/>
    <w:basedOn w:val="Standardnpsmoodstavce"/>
    <w:rsid w:val="00E24CC2"/>
  </w:style>
  <w:style w:type="paragraph" w:styleId="Normlnweb">
    <w:name w:val="Normal (Web)"/>
    <w:basedOn w:val="Normln"/>
    <w:uiPriority w:val="99"/>
    <w:semiHidden/>
    <w:unhideWhenUsed/>
    <w:rsid w:val="00E2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4CC2"/>
    <w:rPr>
      <w:b/>
      <w:bCs/>
    </w:rPr>
  </w:style>
  <w:style w:type="character" w:styleId="Zvraznn">
    <w:name w:val="Emphasis"/>
    <w:basedOn w:val="Standardnpsmoodstavce"/>
    <w:uiPriority w:val="20"/>
    <w:qFormat/>
    <w:rsid w:val="00E24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4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C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E24CC2"/>
  </w:style>
  <w:style w:type="character" w:styleId="Hypertextovodkaz">
    <w:name w:val="Hyperlink"/>
    <w:basedOn w:val="Standardnpsmoodstavce"/>
    <w:uiPriority w:val="99"/>
    <w:semiHidden/>
    <w:unhideWhenUsed/>
    <w:rsid w:val="00E24CC2"/>
    <w:rPr>
      <w:color w:val="0000FF"/>
      <w:u w:val="single"/>
    </w:rPr>
  </w:style>
  <w:style w:type="character" w:customStyle="1" w:styleId="author">
    <w:name w:val="author"/>
    <w:basedOn w:val="Standardnpsmoodstavce"/>
    <w:rsid w:val="00E24CC2"/>
  </w:style>
  <w:style w:type="character" w:customStyle="1" w:styleId="comments">
    <w:name w:val="comments"/>
    <w:basedOn w:val="Standardnpsmoodstavce"/>
    <w:rsid w:val="00E24CC2"/>
  </w:style>
  <w:style w:type="character" w:customStyle="1" w:styleId="tag-links">
    <w:name w:val="tag-links"/>
    <w:basedOn w:val="Standardnpsmoodstavce"/>
    <w:rsid w:val="00E24CC2"/>
  </w:style>
  <w:style w:type="paragraph" w:styleId="Normlnweb">
    <w:name w:val="Normal (Web)"/>
    <w:basedOn w:val="Normln"/>
    <w:uiPriority w:val="99"/>
    <w:semiHidden/>
    <w:unhideWhenUsed/>
    <w:rsid w:val="00E2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4CC2"/>
    <w:rPr>
      <w:b/>
      <w:bCs/>
    </w:rPr>
  </w:style>
  <w:style w:type="character" w:styleId="Zvraznn">
    <w:name w:val="Emphasis"/>
    <w:basedOn w:val="Standardnpsmoodstavce"/>
    <w:uiPriority w:val="20"/>
    <w:qFormat/>
    <w:rsid w:val="00E24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ffw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kec24.cz/tag/rusk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kec24.cz/nezarazene/po-sputniku-v-prichazi-mir-19-v-ruske-federaci-se-objevi-supervakcina-chranici-pred-covidem-po-cela-desetileti/" TargetMode="External"/><Relationship Id="rId5" Type="http://schemas.openxmlformats.org/officeDocument/2006/relationships/hyperlink" Target="https://www.pokec24.cz/nezarazene/po-sputniku-v-prichazi-mir-19-v-ruske-federaci-se-objevi-supervakcina-chranici-pred-covidem-po-cela-desetile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Bohuslavová</dc:creator>
  <cp:lastModifiedBy>Marie Bohuslavová</cp:lastModifiedBy>
  <cp:revision>1</cp:revision>
  <dcterms:created xsi:type="dcterms:W3CDTF">2021-03-12T09:32:00Z</dcterms:created>
  <dcterms:modified xsi:type="dcterms:W3CDTF">2021-03-12T09:35:00Z</dcterms:modified>
</cp:coreProperties>
</file>