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199" w:rsidRPr="00DE3199" w:rsidRDefault="00DE3199" w:rsidP="0087419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DE3199">
        <w:rPr>
          <w:rFonts w:ascii="Arial" w:hAnsi="Arial" w:cs="Arial"/>
          <w:sz w:val="36"/>
          <w:szCs w:val="36"/>
        </w:rPr>
        <w:t xml:space="preserve">COVID 19 - moderní biologická zbraň  </w:t>
      </w:r>
    </w:p>
    <w:p w:rsidR="00874191" w:rsidRPr="00874191" w:rsidRDefault="00874191" w:rsidP="0087419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>Jako integrativní medicínský konzultant a poradce pro koronaviry jsem brzy poznal, že COVID-19 není koronavirus. Můj první pacient s covidem začal vykazovat klasické příznaky covidu v prvním týdnu prosince r. 2019. Podle toho, jak příznaky odolávaly prakticky veškeré léčbě, kterou jsme předepsali, poznali jsme, že se nejedná o POUHÝ koronavirus. Po každém následujícím ataku nemoci se soubor symptomů buď zhoršil co do intenzity a počtu, anebo se proměnil ve zjevně odlišný chorobný proces. Tak jsme poznali, že máme co činit s vysoce sofistikovanou biologickou zbraní, podobnou jako bioinženýrsky vyrobená Lymská nemoc (Lyme Disease, LD), která byla vypuštěna z laboratoře na Plum Islandu u pobřeží Connecticutu kolem roku 1975. Také jsme pochopili, že to, co bylo záměrně pojmenováno „syndrom Covidu“, není ve skutečnosti způsobeno koronavirem (pokud se toho koronavirus vůbec účastní).</w:t>
      </w:r>
      <w:bookmarkStart w:id="1" w:name="-wm-more"/>
      <w:bookmarkEnd w:id="1"/>
    </w:p>
    <w:p w:rsidR="00874191" w:rsidRPr="00874191" w:rsidRDefault="00874191" w:rsidP="008741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Náš původní odhad byl, že moderní biologická zbraň COVID-19 je pravděpodobně balíčkem patogenních mikroorganismů. </w:t>
      </w:r>
      <w:r w:rsidRPr="00F9365F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Primárním agentem infekce je zjevně parazit,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 což vysvětluje, proč </w:t>
      </w:r>
      <w:r w:rsidRPr="00F9365F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jsou tak účinná antiparazitika Hydroxychloroquine a Ivermectin,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 podávaná jako léčba již projeveného syndromu Covidu i jako prevence. Každý ví, že HCQ je „stříbrná kulka“ na úspěšnou léčbu </w:t>
      </w:r>
      <w:r w:rsidRPr="00F9365F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malárie,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 což je parazitální infekce přenášená moskyty. Ivermectin je širokospektrální antiparazitický lék schválený FDA, který je běžně užíván pro léčbu infekcí způsobených červy a jinými parazity. Jak Hydroxychloroquine, tak Ivermectin jsou silné antiparazitární prostředky, které přímo likvidují primární patogenní mikroorganismus Covidu-19, protože je to parazit.</w:t>
      </w:r>
    </w:p>
    <w:p w:rsidR="00874191" w:rsidRPr="00874191" w:rsidRDefault="00874191" w:rsidP="008741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>Avšak z našich klinických pozorování za dobu více než rok se rovněž ukázalo, že syndrom Covidu je plně rozvinutý syndrom multiinfekcí, při němž vykazují někteří pacienti bakteriální, fungální i virální symptomy. Někteří pacienti dokonce vykazují symptomy mykoplazmální infekce, podobné těm, které měli členové americké armády, kteří dostali syndrom války v zálivu (Gulf War Syndrome – GWS), poté, co jim byl naočkován koktejl vysoce toxických vakcín obsahujících mikroby. Závěr zní, že syndrom COVID-19 je zcela podobný dalším multiifekčním syndromům, jako GWS a LD, zejména tím, že všechny byly vytvořeny bioinženýrsky, mechanismy virové mutace. Proto má každý případ Covidu svůj vlastní jedinečný soubor symptomů.</w:t>
      </w:r>
    </w:p>
    <w:p w:rsidR="00874191" w:rsidRPr="00874191" w:rsidRDefault="00874191" w:rsidP="008741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Jelikož zkoumáme případy Covidu ve všech 24 časových zónách, ukázalo se rovněž, že </w:t>
      </w:r>
      <w:r w:rsidRPr="00874191"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cs-CZ"/>
        </w:rPr>
        <w:t>ve velkých městech světa, která zažila největší exploze šíření nemoci, byly vypuštěny zřetelně odlišné variace biologické zbraně COVID-19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>. Jinými slovy, biologická zbraň COVID-19 vypuštěná ve Wuhanu je podstatně odlišná od zbraní vypuštěných v Miláně, Teheránu, New Yorku, Seattle a/nebo Guayaquilu v Ekvádoru. Bioteroristé tedy provedli biologické útoky různými verzemi COVIDU-19, a proto se nemoc stále vymyká správnému diagnostikování a nelze stanovit jednotný kdykoli použitelný účinný léčebný plán.“</w:t>
      </w:r>
    </w:p>
    <w:p w:rsidR="00874191" w:rsidRPr="00874191" w:rsidRDefault="00874191" w:rsidP="008741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9365F">
        <w:rPr>
          <w:rFonts w:ascii="Segoe UI" w:eastAsia="Times New Roman" w:hAnsi="Segoe UI" w:cs="Segoe UI"/>
          <w:b/>
          <w:color w:val="FF0000"/>
          <w:sz w:val="24"/>
          <w:szCs w:val="24"/>
          <w:lang w:eastAsia="cs-CZ"/>
        </w:rPr>
        <w:lastRenderedPageBreak/>
        <w:t xml:space="preserve">Nyní 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je zjevné, proč byl v srpnu 2019 </w:t>
      </w:r>
      <w:hyperlink r:id="rId7" w:history="1">
        <w:r w:rsidRPr="00874191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zavražděn</w:t>
        </w:r>
      </w:hyperlink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 doktor Kary Mullis, PhD, odborník na biochemii, vynálezce testu PCR, ještě před prvotním vypuštění biologické zbraně ve čínském Wuhanu.</w:t>
      </w:r>
    </w:p>
    <w:p w:rsidR="00874191" w:rsidRPr="00874191" w:rsidRDefault="00874191" w:rsidP="008741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Když se totiž pachatelé Operace Covid-19 rozhodli používat PCR test k falešnému diagnostikování falešně označeného nového koronaviru SARS-Cov-2, věděli, že se musí rychle zbavit největšího světového odpůrce používání PCR testu k diagnostickým účelům, což byl právě jeho </w:t>
      </w:r>
      <w:r w:rsidRPr="00F9365F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geniální vynálezce, doktor Kary Mullis.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r w:rsidRPr="00F9365F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Vraždu provedli 7. srpna 2019,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 jen pár měsíců před </w:t>
      </w:r>
      <w:hyperlink r:id="rId8" w:history="1">
        <w:r w:rsidRPr="00874191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biologickým útokem ve Wuhanu</w:t>
        </w:r>
      </w:hyperlink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>, který byl proveden mezi 18. a 27. říjnem 2019.</w:t>
      </w:r>
    </w:p>
    <w:p w:rsidR="00874191" w:rsidRPr="00874191" w:rsidRDefault="00874191" w:rsidP="008741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>e možné, že koronavirus SARS-CoV-2 hraje v chorobném procesu zvaném Syndrom Covidu malou roli, ale dosud není známo, do jaké míry. Do této doby na světě neexistuje jediný případ, kdy byl tento koronavirus izolován ze symptomatického pacienta a vědecky prokázáno, že je původcem choroby. Již tento nezpochybnitelný fakt vypovídá mnohé.</w:t>
      </w:r>
    </w:p>
    <w:p w:rsidR="00874191" w:rsidRPr="00874191" w:rsidRDefault="00874191" w:rsidP="008741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Protože tolik mainstreamové propagandy je zaměřeno právě na tento děsivý koronavirus, a to v návaznosti na původní globální psychooperaci s koronavirem SARS-CoV-1 v průběhu propuknutí SARS v Asii v letech </w:t>
      </w:r>
      <w:r w:rsidR="00186E39">
        <w:rPr>
          <w:rFonts w:ascii="Segoe UI" w:eastAsia="Times New Roman" w:hAnsi="Segoe UI" w:cs="Segoe UI"/>
          <w:sz w:val="24"/>
          <w:szCs w:val="24"/>
          <w:lang w:eastAsia="cs-CZ"/>
        </w:rPr>
        <w:t>2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002-2004, je nyní evidentní, že koronavirus jako zástupný problém k odvedení pozornosti je součástí dlouholetého projektu NWO. 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br/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br/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br/>
      </w:r>
      <w:r w:rsidRPr="0087419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>Co je zde nejpodstatnější? </w:t>
      </w:r>
      <w:r w:rsidRPr="0087419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br/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br/>
      </w:r>
      <w:r w:rsidRPr="0087419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>To, že primárním nosičem infekce u všech kovidových pacientů je parazit, nikoli koronavirus.</w:t>
      </w:r>
    </w:p>
    <w:p w:rsidR="00874191" w:rsidRPr="00874191" w:rsidRDefault="00874191" w:rsidP="00874191">
      <w:pPr>
        <w:spacing w:before="100" w:beforeAutospacing="1"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A11A70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(Vše ukazuje na to, že COVID-19 je parazit podobný těm, které způsobují malárii.) </w:t>
      </w:r>
      <w:r w:rsidRPr="00A11A70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br/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 dál? Mezi parazitem a virem je OBROVSKÝ rozdíl. A bioinženýři to věděli: proto je detailně zkonstruovaná tajná biologická zbraň Covid tak extrémně nebezpečná. </w:t>
      </w:r>
    </w:p>
    <w:p w:rsidR="00874191" w:rsidRPr="00874191" w:rsidRDefault="00874191" w:rsidP="00874191">
      <w:pPr>
        <w:spacing w:before="100" w:beforeAutospacing="1"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74191" w:rsidRPr="00874191" w:rsidRDefault="00874191" w:rsidP="008741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Pachatelé covidové operace také učinili vše, co bylo v jejich moci, aby </w:t>
      </w:r>
      <w:r w:rsidRPr="004F22F7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 xml:space="preserve">zakázali 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použití Hydroxychloroquinu, protože je to lék, který byl jako první nabízen zkušenými a vzdělanými lékaři, kteří ho použili s velkým úspěchem, zejména v tandemu </w:t>
      </w:r>
      <w:r w:rsidRPr="00C25E9F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se zinkem</w:t>
      </w:r>
      <w:r w:rsidRPr="00874191">
        <w:rPr>
          <w:rFonts w:ascii="Segoe UI" w:eastAsia="Times New Roman" w:hAnsi="Segoe UI" w:cs="Segoe UI"/>
          <w:sz w:val="24"/>
          <w:szCs w:val="24"/>
          <w:lang w:eastAsia="cs-CZ"/>
        </w:rPr>
        <w:t xml:space="preserve"> a Azithromycinem. Kdyby byl tento konkrétní postup použit univerzálně, ukončil by uměle vytvořenou pandemii v New Yorku během krátké doby. Namísto toho zdravotnické úřady neúnavně a při každé příležitosti pomlouvaly HCQ, a stejně tak činily s Ivermectinem, což je další účinný antiparazitární lék.</w:t>
      </w:r>
    </w:p>
    <w:p w:rsidR="00874191" w:rsidRPr="00874191" w:rsidRDefault="00874191" w:rsidP="00874191">
      <w:pPr>
        <w:spacing w:before="100" w:beforeAutospacing="1" w:after="24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Závěrem této analýzy je, že Kovidátoři oklamali celý svět vysokým stupněm chladné kalkulace a proradnosti nemající obdoby. Cíl tohoto předem připraveného schématu je jasně definován: </w:t>
      </w:r>
      <w:r w:rsidRPr="00C25E9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vnutit celému lidstvu nanejvýš nebezpečnou povinnou vakcínu.</w:t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úspěšný může být jen tehdy, když bude systematicky útočeno na dvou frontách multifrontální strategie NWO. </w:t>
      </w:r>
    </w:p>
    <w:p w:rsidR="00874191" w:rsidRPr="00874191" w:rsidRDefault="00874191" w:rsidP="00874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t>Pachatelé KORONAtriku museli použít pádného klamu ohledně příčiny COVIDu-19. To, že již na na úplném počátku nazvali příčinou „koronavirus“, a to bez jakéhokoli vědeckého zkoumání, prozrazuje, že COVID je podvod.</w:t>
      </w:r>
    </w:p>
    <w:p w:rsidR="00874191" w:rsidRPr="00874191" w:rsidRDefault="00874191" w:rsidP="00874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Pachatelé KORONAtriku </w:t>
      </w:r>
      <w:r w:rsidRPr="00C25E9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museli doporučovat takový postup léčby,</w:t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 by nefungoval, nebo fungoval jen dočasně, nebo sporadicky, nebo měl jen okrajové výsledky.</w:t>
      </w:r>
    </w:p>
    <w:p w:rsidR="00874191" w:rsidRPr="00874191" w:rsidRDefault="00874191" w:rsidP="008741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41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Závěr: </w:t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Pokud máte pochybnosti o této kritické analýze, měli byste shlédnout následující videoprezentaci od dr. Lawrence Palevsky: </w:t>
      </w:r>
      <w:hyperlink r:id="rId9" w:history="1">
        <w:r w:rsidRPr="00874191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cs-CZ"/>
          </w:rPr>
          <w:t>Covid-19 Gain in Function “parasite infection” (Video)</w:t>
        </w:r>
      </w:hyperlink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(Nárůst Covidu-19 jako parazitární infekce). </w:t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Je fakt, že i dr. Fauci prohlásil, že práce na biologických zbraních nemá být dále prováděna v USA. Proto pachatelé vytvořili přísně tajný projekt „získání nových funkcí viru“ ve vysoce zabezpečené biolaboratoři umístěné v Ústavu virologie ve Wuhanu. Nezbytná technologie „získání nových funkcí“ byla zjevně použita k přidání parazita do mikrobiální směsi Covid, spolu s dalšími oslabujícími a evazivními patogeny. </w:t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Zbývá se ptát, jaké konkrétní další patogenní mikroorganismy jsou bioinženýrsky zabudovány do COVIDu-19? Jsou s každou další generací dodávány do směsi nové infekční agenty? Jsou tam bioinženýrsky vytvořené patogeny, které jsou zaměřeny na jisté krevní skupiny, rasy, národnosti, geografické lokace? Atd.? </w:t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41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Vypadá to tak, že každá další chřipková sezóna bude od této doby využita pro udržování takzvané pandemie koronaviru, a to po celý zbytek našich životů. Neboť pouze takto může tato podvodemie přispět k prosazení VELKÉHO RESETU na celé planetě za relativně malého nesouhlasu populace. </w:t>
      </w:r>
    </w:p>
    <w:p w:rsidR="00CC1FFE" w:rsidRDefault="00874191">
      <w:r>
        <w:t xml:space="preserve"> </w:t>
      </w:r>
    </w:p>
    <w:sectPr w:rsidR="00CC1FFE" w:rsidSect="00CC1F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8A7" w:rsidRDefault="003658A7" w:rsidP="00874191">
      <w:pPr>
        <w:spacing w:after="0" w:line="240" w:lineRule="auto"/>
      </w:pPr>
      <w:r>
        <w:separator/>
      </w:r>
    </w:p>
  </w:endnote>
  <w:endnote w:type="continuationSeparator" w:id="0">
    <w:p w:rsidR="003658A7" w:rsidRDefault="003658A7" w:rsidP="0087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191" w:rsidRDefault="008741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152797"/>
      <w:docPartObj>
        <w:docPartGallery w:val="Page Numbers (Bottom of Page)"/>
        <w:docPartUnique/>
      </w:docPartObj>
    </w:sdtPr>
    <w:sdtEndPr/>
    <w:sdtContent>
      <w:p w:rsidR="00874191" w:rsidRDefault="00A96E14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E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191" w:rsidRDefault="008741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191" w:rsidRDefault="008741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8A7" w:rsidRDefault="003658A7" w:rsidP="00874191">
      <w:pPr>
        <w:spacing w:after="0" w:line="240" w:lineRule="auto"/>
      </w:pPr>
      <w:r>
        <w:separator/>
      </w:r>
    </w:p>
  </w:footnote>
  <w:footnote w:type="continuationSeparator" w:id="0">
    <w:p w:rsidR="003658A7" w:rsidRDefault="003658A7" w:rsidP="0087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191" w:rsidRDefault="008741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191" w:rsidRDefault="00A96E1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191" w:rsidRDefault="008741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17B1E"/>
    <w:multiLevelType w:val="multilevel"/>
    <w:tmpl w:val="1664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SpcFUFHFgPwinTaAN8pph/chYZvINciP7hCoHS5C27LomMaCkzuAtqMgIOY/9BKQ37lGa3Ea1Bpcu+EocEJ8Fw==" w:salt="/EUdYAJWFFQwqWwOipg+XA==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191"/>
    <w:rsid w:val="00186E39"/>
    <w:rsid w:val="003658A7"/>
    <w:rsid w:val="004F22F7"/>
    <w:rsid w:val="006F3F2C"/>
    <w:rsid w:val="00874191"/>
    <w:rsid w:val="008E1DBC"/>
    <w:rsid w:val="009104C1"/>
    <w:rsid w:val="00A11A70"/>
    <w:rsid w:val="00A96E14"/>
    <w:rsid w:val="00AA3AA2"/>
    <w:rsid w:val="00C25E9F"/>
    <w:rsid w:val="00CA2280"/>
    <w:rsid w:val="00CC1FFE"/>
    <w:rsid w:val="00DE3199"/>
    <w:rsid w:val="00F81C1F"/>
    <w:rsid w:val="00F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1F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7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74191"/>
  </w:style>
  <w:style w:type="paragraph" w:styleId="Zpat">
    <w:name w:val="footer"/>
    <w:basedOn w:val="Normln"/>
    <w:link w:val="ZpatChar"/>
    <w:uiPriority w:val="99"/>
    <w:unhideWhenUsed/>
    <w:rsid w:val="0087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eofthenation.co/?p=1106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stateofthenation.co/?p=3092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tateofthenation.co/?p=40942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6250</Characters>
  <Application>Microsoft Office Word</Application>
  <DocSecurity>8</DocSecurity>
  <Lines>52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2025-12-23T10:16:00Z</dcterms:created>
  <dcterms:modified xsi:type="dcterms:W3CDTF">2025-12-23T10:16:00Z</dcterms:modified>
</cp:coreProperties>
</file>