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28E" w:rsidRPr="008B428E" w:rsidRDefault="008B428E" w:rsidP="008B428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bookmarkStart w:id="0" w:name="_GoBack"/>
      <w:bookmarkEnd w:id="0"/>
      <w:r w:rsidRPr="008B428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Rakve a mrtvá těla ucpaly márnice a krematoria, děsí masmédia. “Jenže za to nemůže žádná pandemie,” říká šéf českých pohřebáků. “Ten problém trvá už pět let.” Jak média lžou až se práší…</w:t>
      </w:r>
    </w:p>
    <w:p w:rsidR="008B428E" w:rsidRPr="008B428E" w:rsidRDefault="008B428E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428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9. 1. 2021 </w:t>
      </w:r>
    </w:p>
    <w:p w:rsidR="008B428E" w:rsidRPr="008B428E" w:rsidRDefault="008B428E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7620000" cy="4133850"/>
            <wp:effectExtent l="0" t="0" r="0" b="0"/>
            <wp:docPr id="7" name="Obrázek 7" descr="https://i2.wp.com/www.ARFA.cz/wp-content/uploads/2021/01/hrobyjpg.jpg?fit=800%2C434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2.wp.com/www.ARFA.cz/wp-content/uploads/2021/01/hrobyjpg.jpg?fit=800%2C434&amp;ssl=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9"/>
          <w:szCs w:val="39"/>
          <w:lang w:eastAsia="cs-CZ"/>
        </w:rPr>
      </w:pPr>
      <w:r w:rsidRPr="008B428E">
        <w:rPr>
          <w:rFonts w:ascii="Times New Roman" w:eastAsia="Times New Roman" w:hAnsi="Times New Roman" w:cs="Times New Roman"/>
          <w:b/>
          <w:bCs/>
          <w:sz w:val="39"/>
          <w:szCs w:val="39"/>
          <w:lang w:eastAsia="cs-CZ"/>
        </w:rPr>
        <w:t>Děs a hrůzu vyvolala zpráva českých masmédií, že krematoria nestíhají, ač jedou pece na plný výkon a že jsou kvůli obrovskému množství zemřelých přeplněné márnice. Proti tomuto tvrzení se ostře ohradil předseda Asociace pohřebních služeb Jaroslav Mangl.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5" style="width:0;height:1.5pt" o:hralign="center" o:hrstd="t" o:hr="t" fillcolor="#a0a0a0" stroked="f"/>
        </w:pict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428E">
        <w:rPr>
          <w:rFonts w:ascii="Times New Roman" w:eastAsia="Times New Roman" w:hAnsi="Times New Roman" w:cs="Times New Roman"/>
          <w:sz w:val="24"/>
          <w:szCs w:val="24"/>
          <w:lang w:eastAsia="cs-CZ"/>
        </w:rPr>
        <w:t>Sdílej tento článek, zlepšíš svět! Redakce Arfa děkuje!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pict>
          <v:rect id="_x0000_i1026" style="width:0;height:1.5pt" o:hralign="center" o:hrstd="t" o:hr="t" fillcolor="#a0a0a0" stroked="f"/>
        </w:pic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7" style="width:0;height:1.5pt" o:hralign="center" o:hrstd="t" o:hr="t" fillcolor="#a0a0a0" stroked="f"/>
        </w:pict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8B428E">
        <w:rPr>
          <w:rFonts w:ascii="Times New Roman" w:eastAsia="Times New Roman" w:hAnsi="Times New Roman" w:cs="Times New Roman"/>
          <w:b/>
          <w:bCs/>
          <w:i/>
          <w:iCs/>
          <w:sz w:val="38"/>
          <w:szCs w:val="38"/>
          <w:lang w:eastAsia="cs-CZ"/>
        </w:rPr>
        <w:t>„Za to nemůže pandemie. Je to dlouhodobý problém, na který jsme upozorňovali už před pěti lety, ale nikdo nás tehdy nevyslyšel,“</w:t>
      </w:r>
      <w:r w:rsidRPr="008B428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 říká Mangl v rozhovoru pro portál iDnes. Tento portál se také podílel na šíření poplašné zprávy o zahlcených pecích krematorií.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8" style="width:0;height:1.5pt" o:hralign="center" o:hrstd="t" o:hr="t" fillcolor="#a0a0a0" stroked="f"/>
        </w:pict>
      </w:r>
    </w:p>
    <w:p w:rsidR="008B428E" w:rsidRPr="008B428E" w:rsidRDefault="008B428E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6096000" cy="3419475"/>
            <wp:effectExtent l="0" t="0" r="0" b="9525"/>
            <wp:docPr id="6" name="Obrázek 6" descr="https://i1.wp.com/www.ARFA.cz/wp-content/uploads/2021/01/2021-01-09_120003.jpg?w=640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1.wp.com/www.ARFA.cz/wp-content/uploads/2021/01/2021-01-09_120003.jpg?w=640&amp;ssl=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2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Jeden z mnoha dezinformačních článků, kterými masmédia zahltila mediální prostor.</w:t>
      </w:r>
      <w:r w:rsidRPr="008B428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9" style="width:0;height:1.5pt" o:hralign="center" o:hrstd="t" o:hr="t" fillcolor="#a0a0a0" stroked="f"/>
        </w:pict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8B428E">
        <w:rPr>
          <w:rFonts w:ascii="Times New Roman" w:eastAsia="Times New Roman" w:hAnsi="Times New Roman" w:cs="Times New Roman"/>
          <w:b/>
          <w:bCs/>
          <w:i/>
          <w:iCs/>
          <w:sz w:val="38"/>
          <w:szCs w:val="38"/>
          <w:lang w:eastAsia="cs-CZ"/>
        </w:rPr>
        <w:t xml:space="preserve">“Pohřební ústavy a krematoria nemají dostatečné kapacity chladicích zařízení pro zemřelé dlouhodobě. Situace, kdy musí být mrtvá těla převezena jinam, nebo třeba pohřbena později, je naprosto běžná a nesouvisí s pandemií,” </w:t>
      </w:r>
      <w:r w:rsidRPr="008B428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vysvětluje předseda Asociace pohřebních služeb </w:t>
      </w:r>
      <w:r w:rsidRPr="008B428E">
        <w:rPr>
          <w:rFonts w:ascii="Times New Roman" w:eastAsia="Times New Roman" w:hAnsi="Times New Roman" w:cs="Times New Roman"/>
          <w:b/>
          <w:bCs/>
          <w:sz w:val="38"/>
          <w:szCs w:val="38"/>
          <w:lang w:eastAsia="cs-CZ"/>
        </w:rPr>
        <w:t xml:space="preserve">Jaroslav Mangl </w:t>
      </w:r>
      <w:r w:rsidRPr="008B428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s tím, že se </w:t>
      </w:r>
      <w:r w:rsidRPr="008B428E">
        <w:rPr>
          <w:rFonts w:ascii="Times New Roman" w:eastAsia="Times New Roman" w:hAnsi="Times New Roman" w:cs="Times New Roman"/>
          <w:b/>
          <w:bCs/>
          <w:sz w:val="38"/>
          <w:szCs w:val="38"/>
          <w:lang w:eastAsia="cs-CZ"/>
        </w:rPr>
        <w:t>kolem toho v minulých letech jen nedělalo takové mediální divadlo.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0" style="width:0;height:1.5pt" o:hralign="center" o:hrstd="t" o:hr="t" fillcolor="#a0a0a0" stroked="f"/>
        </w:pict>
      </w:r>
    </w:p>
    <w:p w:rsidR="008B428E" w:rsidRPr="008B428E" w:rsidRDefault="008B428E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428E">
        <w:rPr>
          <w:rFonts w:ascii="Times New Roman" w:eastAsia="Times New Roman" w:hAnsi="Times New Roman" w:cs="Times New Roman"/>
          <w:sz w:val="24"/>
          <w:szCs w:val="24"/>
          <w:lang w:eastAsia="cs-CZ"/>
        </w:rPr>
        <w:t>loading…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1" style="width:0;height:1.5pt" o:hralign="center" o:hrstd="t" o:hr="t" fillcolor="#a0a0a0" stroked="f"/>
        </w:pict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428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>Masmédia lžou i v počtech zemřelých</w:t>
      </w:r>
    </w:p>
    <w:p w:rsidR="008B428E" w:rsidRPr="008B428E" w:rsidRDefault="00CB18D6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hyperlink r:id="rId8" w:anchor=".X_mNaehKhV0" w:tgtFrame="_blank" w:history="1">
        <w:r w:rsidR="008B428E" w:rsidRPr="008B428E">
          <w:rPr>
            <w:rFonts w:ascii="Times New Roman" w:eastAsia="Times New Roman" w:hAnsi="Times New Roman" w:cs="Times New Roman"/>
            <w:b/>
            <w:bCs/>
            <w:color w:val="0000FF"/>
            <w:sz w:val="38"/>
            <w:szCs w:val="38"/>
            <w:u w:val="single"/>
            <w:lang w:eastAsia="cs-CZ"/>
          </w:rPr>
          <w:t>Masmédia cíleně nafukují veškeré informace o údajné pandemii</w:t>
        </w:r>
      </w:hyperlink>
      <w:r w:rsidR="008B428E" w:rsidRPr="008B428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 – kterou popírají veškerá statistická data. </w:t>
      </w:r>
      <w:r w:rsidR="008B428E" w:rsidRPr="008B428E">
        <w:rPr>
          <w:rFonts w:ascii="Times New Roman" w:eastAsia="Times New Roman" w:hAnsi="Times New Roman" w:cs="Times New Roman"/>
          <w:b/>
          <w:bCs/>
          <w:sz w:val="38"/>
          <w:szCs w:val="38"/>
          <w:lang w:eastAsia="cs-CZ"/>
        </w:rPr>
        <w:t xml:space="preserve">Počet případů chřipky – a následných úmrtí – roste každá rok od září do března, pak padá do prázdnin. </w:t>
      </w:r>
      <w:r w:rsidR="008B428E" w:rsidRPr="008B428E">
        <w:rPr>
          <w:rFonts w:ascii="Times New Roman" w:eastAsia="Times New Roman" w:hAnsi="Times New Roman" w:cs="Times New Roman"/>
          <w:sz w:val="38"/>
          <w:szCs w:val="38"/>
          <w:lang w:eastAsia="cs-CZ"/>
        </w:rPr>
        <w:t>Tak je tomu po staletí. Stejně tak tomu je i letos – jen je chřipka nahrazena názvem covid-19 a jsou upraveny testy, které ji měří, říkají znalci.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2" style="width:0;height:1.5pt" o:hralign="center" o:hrstd="t" o:hr="t" fillcolor="#a0a0a0" stroked="f"/>
        </w:pict>
      </w:r>
    </w:p>
    <w:p w:rsidR="008B428E" w:rsidRPr="008B428E" w:rsidRDefault="008B428E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6096000" cy="4705350"/>
            <wp:effectExtent l="0" t="0" r="0" b="0"/>
            <wp:docPr id="5" name="Obrázek 5" descr="https://i0.wp.com/www.ARFA.cz/wp-content/uploads/2021/01/zemr2.jpg?w=640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0.wp.com/www.ARFA.cz/wp-content/uploads/2021/01/zemr2.jpg?w=640&amp;ssl=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2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Infografika zdarma ke stažení. Vývoj úmrtí je křivka, a to nejen ČR. ale i ve všech srovnatelných zemích. Nenarušila ji ani údajné pandemie.</w:t>
      </w:r>
      <w:r w:rsidRPr="008B428E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hyperlink r:id="rId10" w:tgtFrame="_blank" w:history="1">
        <w:r w:rsidRPr="008B428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>Celá statistika ZDE (zdroj ČSÚ)</w:t>
        </w:r>
      </w:hyperlink>
      <w:r w:rsidRPr="008B428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3" style="width:0;height:1.5pt" o:hralign="center" o:hrstd="t" o:hr="t" fillcolor="#a0a0a0" stroked="f"/>
        </w:pict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8B428E">
        <w:rPr>
          <w:rFonts w:ascii="Times New Roman" w:eastAsia="Times New Roman" w:hAnsi="Times New Roman" w:cs="Times New Roman"/>
          <w:b/>
          <w:bCs/>
          <w:sz w:val="38"/>
          <w:szCs w:val="38"/>
          <w:lang w:eastAsia="cs-CZ"/>
        </w:rPr>
        <w:t xml:space="preserve">Za celý rok 2020 se však žádný nárůst počtu úmrtí nekonal </w:t>
      </w:r>
      <w:r w:rsidRPr="008B428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– byly tu jen záměrně zkreslené zprávy masmédií </w:t>
      </w:r>
      <w:r w:rsidRPr="008B428E">
        <w:rPr>
          <w:rFonts w:ascii="Times New Roman" w:eastAsia="Times New Roman" w:hAnsi="Times New Roman" w:cs="Times New Roman"/>
          <w:sz w:val="38"/>
          <w:szCs w:val="38"/>
          <w:lang w:eastAsia="cs-CZ"/>
        </w:rPr>
        <w:lastRenderedPageBreak/>
        <w:t xml:space="preserve">o “počtu nakažených a “zemřeli s covidem”. </w:t>
      </w:r>
      <w:r w:rsidRPr="008B428E">
        <w:rPr>
          <w:rFonts w:ascii="Times New Roman" w:eastAsia="Times New Roman" w:hAnsi="Times New Roman" w:cs="Times New Roman"/>
          <w:b/>
          <w:bCs/>
          <w:sz w:val="38"/>
          <w:szCs w:val="38"/>
          <w:lang w:eastAsia="cs-CZ"/>
        </w:rPr>
        <w:t>Rok 2020 byl se 117 tisíci zemřelými na 26. místě za posledních 55 let.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4" style="width:0;height:1.5pt" o:hralign="center" o:hrstd="t" o:hr="t" fillcolor="#a0a0a0" stroked="f"/>
        </w:pict>
      </w:r>
    </w:p>
    <w:p w:rsidR="008B428E" w:rsidRPr="008B428E" w:rsidRDefault="008B428E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5" style="width:0;height:1.5pt" o:hralign="center" o:hrstd="t" o:hr="t" fillcolor="#a0a0a0" stroked="f"/>
        </w:pict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B428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Šíření strachu a hysterie už zabíjí víc lidí než vymyšlená pandemie</w:t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8B428E">
        <w:rPr>
          <w:rFonts w:ascii="Times New Roman" w:eastAsia="Times New Roman" w:hAnsi="Times New Roman" w:cs="Times New Roman"/>
          <w:b/>
          <w:bCs/>
          <w:sz w:val="38"/>
          <w:szCs w:val="38"/>
          <w:lang w:eastAsia="cs-CZ"/>
        </w:rPr>
        <w:t>Jaroslav Mangl se vyjádřil k záhadnému faktu, proč v listopadu došlo k prudkému nárůstu počtu zemřelých</w:t>
      </w:r>
      <w:r w:rsidRPr="008B428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 – když se počet pohyboval celý rok v šedém průměru – </w:t>
      </w:r>
      <w:r w:rsidRPr="008B428E">
        <w:rPr>
          <w:rFonts w:ascii="Times New Roman" w:eastAsia="Times New Roman" w:hAnsi="Times New Roman" w:cs="Times New Roman"/>
          <w:b/>
          <w:bCs/>
          <w:sz w:val="38"/>
          <w:szCs w:val="38"/>
          <w:lang w:eastAsia="cs-CZ"/>
        </w:rPr>
        <w:t>ač nám média tvrdila, že tady řádí apokalypsa</w:t>
      </w:r>
      <w:r w:rsidRPr="008B428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 a bude mnoho se tisíc mrtvých na ulicích a zmrzlinářských vozech…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6" style="width:0;height:1.5pt" o:hralign="center" o:hrstd="t" o:hr="t" fillcolor="#a0a0a0" stroked="f"/>
        </w:pict>
      </w:r>
    </w:p>
    <w:p w:rsidR="008B428E" w:rsidRPr="008B428E" w:rsidRDefault="008B428E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6096000" cy="3105150"/>
            <wp:effectExtent l="0" t="0" r="0" b="0"/>
            <wp:docPr id="3" name="Obrázek 3" descr="https://i2.wp.com/www.ARFA.cz/wp-content/uploads/2020/07/rakv.jpg?resize=640%2C326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2.wp.com/www.ARFA.cz/wp-content/uploads/2020/07/rakv.jpg?resize=640%2C326&amp;ssl=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2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Čtěte ZDE: </w:t>
      </w:r>
      <w:hyperlink r:id="rId12" w:tgtFrame="_blank" w:history="1">
        <w:r w:rsidRPr="008B428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cs-CZ"/>
          </w:rPr>
          <w:t>Hromady mrtvol? Konečně sečteno: “Pandemický” rok 2020 je co do počtu zemřelých hluboko v průměru za posledních 50 let. Statistky hovoří zcela jasně. Tvrdá data.</w:t>
        </w:r>
      </w:hyperlink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7" style="width:0;height:1.5pt" o:hralign="center" o:hrstd="t" o:hr="t" fillcolor="#a0a0a0" stroked="f"/>
        </w:pict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8B428E">
        <w:rPr>
          <w:rFonts w:ascii="Times New Roman" w:eastAsia="Times New Roman" w:hAnsi="Times New Roman" w:cs="Times New Roman"/>
          <w:b/>
          <w:bCs/>
          <w:i/>
          <w:iCs/>
          <w:sz w:val="38"/>
          <w:szCs w:val="38"/>
          <w:lang w:eastAsia="cs-CZ"/>
        </w:rPr>
        <w:t>“Navýšila se nám úmrtí lidí, kteří nezemřeli s covidem,“</w:t>
      </w:r>
      <w:r w:rsidRPr="008B428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 říká šéf Asociace pohřebních služeb pan </w:t>
      </w:r>
      <w:r w:rsidRPr="008B428E">
        <w:rPr>
          <w:rFonts w:ascii="Times New Roman" w:eastAsia="Times New Roman" w:hAnsi="Times New Roman" w:cs="Times New Roman"/>
          <w:b/>
          <w:bCs/>
          <w:sz w:val="38"/>
          <w:szCs w:val="38"/>
          <w:lang w:eastAsia="cs-CZ"/>
        </w:rPr>
        <w:t>Mangl</w:t>
      </w:r>
      <w:r w:rsidRPr="008B428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. </w:t>
      </w:r>
      <w:r w:rsidRPr="008B428E">
        <w:rPr>
          <w:rFonts w:ascii="Times New Roman" w:eastAsia="Times New Roman" w:hAnsi="Times New Roman" w:cs="Times New Roman"/>
          <w:b/>
          <w:bCs/>
          <w:i/>
          <w:iCs/>
          <w:sz w:val="38"/>
          <w:szCs w:val="38"/>
          <w:lang w:eastAsia="cs-CZ"/>
        </w:rPr>
        <w:t>“O jarním lockdownu se přestalo léčit. Experti varovali, že se nám to na podzim vrátí jako bumerang. Měli pravdu.”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8" style="width:0;height:1.5pt" o:hralign="center" o:hrstd="t" o:hr="t" fillcolor="#a0a0a0" stroked="f"/>
        </w:pict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8B428E">
        <w:rPr>
          <w:rFonts w:ascii="Times New Roman" w:eastAsia="Times New Roman" w:hAnsi="Times New Roman" w:cs="Times New Roman"/>
          <w:b/>
          <w:bCs/>
          <w:sz w:val="38"/>
          <w:szCs w:val="38"/>
          <w:lang w:eastAsia="cs-CZ"/>
        </w:rPr>
        <w:t>V listopadu tedy zřejmě umírali lidé spíše kvůli hysterii kolem koronaviru, než na koronavirus samotný.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9" style="width:0;height:1.5pt" o:hralign="center" o:hrstd="t" o:hr="t" fillcolor="#a0a0a0" stroked="f"/>
        </w:pict>
      </w:r>
    </w:p>
    <w:p w:rsidR="008B428E" w:rsidRPr="008B428E" w:rsidRDefault="008B428E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6096000" cy="3286125"/>
            <wp:effectExtent l="0" t="0" r="0" b="9525"/>
            <wp:docPr id="2" name="Obrázek 2" descr="https://i0.wp.com/www.ARFA.cz/wp-content/uploads/2020/12/zemr.jpg?w=640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i0.wp.com/www.ARFA.cz/wp-content/uploads/2020/12/zemr.jpg?w=640&amp;ssl=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28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Čtěte ZDE: </w:t>
      </w:r>
      <w:hyperlink r:id="rId14" w:history="1">
        <w:r w:rsidRPr="008B428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cs-CZ"/>
          </w:rPr>
          <w:t>Lék horší, než nemoc: Děsivý nárůst počtu mrtvých kvůli hysterii kolem koronaviru. Důsledky lockdownů: Sebevraždy, strach a ztráta imunity, zanedbaná prevence…</w:t>
        </w:r>
      </w:hyperlink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40" style="width:0;height:1.5pt" o:hralign="center" o:hrstd="t" o:hr="t" fillcolor="#a0a0a0" stroked="f"/>
        </w:pict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8B428E">
        <w:rPr>
          <w:rFonts w:ascii="Times New Roman" w:eastAsia="Times New Roman" w:hAnsi="Times New Roman" w:cs="Times New Roman"/>
          <w:b/>
          <w:bCs/>
          <w:sz w:val="38"/>
          <w:szCs w:val="38"/>
          <w:lang w:eastAsia="cs-CZ"/>
        </w:rPr>
        <w:t xml:space="preserve">Nárůst zemřelých letos v listopadu lze tedy s největší pravděpodobností přičíst zanedbání léčby jiných nemocí a strachu, šířeného masmédii </w:t>
      </w:r>
      <w:r w:rsidRPr="008B428E">
        <w:rPr>
          <w:rFonts w:ascii="Times New Roman" w:eastAsia="Times New Roman" w:hAnsi="Times New Roman" w:cs="Times New Roman"/>
          <w:sz w:val="38"/>
          <w:szCs w:val="38"/>
          <w:lang w:eastAsia="cs-CZ"/>
        </w:rPr>
        <w:t>především mezi staršími lidmi (oslabení imunity, absence na kontrolních prohlídkách). Docházelo též k odkladu operací.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41" style="width:0;height:1.5pt" o:hralign="center" o:hrstd="t" o:hr="t" fillcolor="#a0a0a0" stroked="f"/>
        </w:pict>
      </w:r>
    </w:p>
    <w:p w:rsidR="008B428E" w:rsidRPr="008B428E" w:rsidRDefault="008B428E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6096000" cy="3124200"/>
            <wp:effectExtent l="0" t="0" r="0" b="0"/>
            <wp:docPr id="1" name="Obrázek 1" descr="https://i2.wp.com/www.ARFA.cz/wp-content/uploads/2020/11/nemoc.jpg?w=640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i2.wp.com/www.ARFA.cz/wp-content/uploads/2020/11/nemoc.jpg?w=640&amp;ssl=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6" w:anchor=".X9to8NhKhV0" w:tgtFrame="_blank" w:history="1">
        <w:r w:rsidRPr="008B428E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4"/>
            <w:szCs w:val="24"/>
            <w:u w:val="single"/>
            <w:lang w:eastAsia="cs-CZ"/>
          </w:rPr>
          <w:t>Čtěte též: Neuvěřitený byznys s covidovými pacienty</w:t>
        </w:r>
      </w:hyperlink>
      <w:r w:rsidRPr="008B428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42" style="width:0;height:1.5pt" o:hralign="center" o:hrstd="t" o:hr="t" fillcolor="#a0a0a0" stroked="f"/>
        </w:pict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5"/>
          <w:szCs w:val="35"/>
          <w:lang w:eastAsia="cs-CZ"/>
        </w:rPr>
      </w:pPr>
      <w:r w:rsidRPr="008B428E">
        <w:rPr>
          <w:rFonts w:ascii="Times New Roman" w:eastAsia="Times New Roman" w:hAnsi="Times New Roman" w:cs="Times New Roman"/>
          <w:b/>
          <w:bCs/>
          <w:sz w:val="35"/>
          <w:szCs w:val="35"/>
          <w:lang w:eastAsia="cs-CZ"/>
        </w:rPr>
        <w:t>Nebýt toho to skoku (lék horší než nemoc) byl by rok 2020 hluboko v průměru za posledních deset let a za posledních 55 let</w:t>
      </w:r>
      <w:r w:rsidRPr="008B428E">
        <w:rPr>
          <w:rFonts w:ascii="Times New Roman" w:eastAsia="Times New Roman" w:hAnsi="Times New Roman" w:cs="Times New Roman"/>
          <w:sz w:val="35"/>
          <w:szCs w:val="35"/>
          <w:lang w:eastAsia="cs-CZ"/>
        </w:rPr>
        <w:t xml:space="preserve"> by se pohyboval kolem 35 místa… Tedy – žádná pandemie, jak jakýsi hologram pro vyvolání strachu a poptávky po vakcínách za miliardy.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43" style="width:0;height:1.5pt" o:hralign="center" o:hrstd="t" o:hr="t" fillcolor="#a0a0a0" stroked="f"/>
        </w:pict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5"/>
          <w:szCs w:val="35"/>
          <w:lang w:eastAsia="cs-CZ"/>
        </w:rPr>
      </w:pPr>
      <w:r w:rsidRPr="008B428E">
        <w:rPr>
          <w:rFonts w:ascii="Times New Roman" w:eastAsia="Times New Roman" w:hAnsi="Times New Roman" w:cs="Times New Roman"/>
          <w:b/>
          <w:bCs/>
          <w:sz w:val="35"/>
          <w:szCs w:val="35"/>
          <w:lang w:eastAsia="cs-CZ"/>
        </w:rPr>
        <w:t>Masmédia čtenáře a diváky denně masírují zkreslenými údaji “o počtu nakažených”, aniž by uváděli “počet zemřelých</w:t>
      </w:r>
      <w:r w:rsidRPr="008B428E">
        <w:rPr>
          <w:rFonts w:ascii="Times New Roman" w:eastAsia="Times New Roman" w:hAnsi="Times New Roman" w:cs="Times New Roman"/>
          <w:sz w:val="35"/>
          <w:szCs w:val="35"/>
          <w:lang w:eastAsia="cs-CZ"/>
        </w:rPr>
        <w:t xml:space="preserve"> – a to ani celkový (bez udání příčiny), nebo aspoň těch, kde covid-19 prokazatelně souvisel s příčinou smrti (zápsl plic, infarkt, rakovina…).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44" style="width:0;height:1.5pt" o:hralign="center" o:hrstd="t" o:hr="t" fillcolor="#a0a0a0" stroked="f"/>
        </w:pict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5"/>
          <w:szCs w:val="35"/>
          <w:lang w:eastAsia="cs-CZ"/>
        </w:rPr>
      </w:pPr>
      <w:r w:rsidRPr="008B428E">
        <w:rPr>
          <w:rFonts w:ascii="Times New Roman" w:eastAsia="Times New Roman" w:hAnsi="Times New Roman" w:cs="Times New Roman"/>
          <w:b/>
          <w:bCs/>
          <w:sz w:val="35"/>
          <w:szCs w:val="35"/>
          <w:lang w:eastAsia="cs-CZ"/>
        </w:rPr>
        <w:t>Dosud platí, že jen na covid-19 nezemřel v ČR nikdo a že do kategorie “zemřeli s covidem” jsou zařazovány případy,</w:t>
      </w:r>
      <w:r w:rsidRPr="008B428E">
        <w:rPr>
          <w:rFonts w:ascii="Times New Roman" w:eastAsia="Times New Roman" w:hAnsi="Times New Roman" w:cs="Times New Roman"/>
          <w:sz w:val="35"/>
          <w:szCs w:val="35"/>
          <w:lang w:eastAsia="cs-CZ"/>
        </w:rPr>
        <w:t xml:space="preserve"> kdy zemřelý sice covid měl, ale neuvádí se kdy, intenzita, ani zda nějak souvisel se smrtí. </w:t>
      </w:r>
      <w:r w:rsidRPr="008B428E">
        <w:rPr>
          <w:rFonts w:ascii="Times New Roman" w:eastAsia="Times New Roman" w:hAnsi="Times New Roman" w:cs="Times New Roman"/>
          <w:b/>
          <w:bCs/>
          <w:sz w:val="35"/>
          <w:szCs w:val="35"/>
          <w:lang w:eastAsia="cs-CZ"/>
        </w:rPr>
        <w:t>To působí dojmem obludného zkreslování dat.</w:t>
      </w:r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45" style="width:0;height:1.5pt" o:hralign="center" o:hrstd="t" o:hr="t" fillcolor="#a0a0a0" stroked="f"/>
        </w:pict>
      </w:r>
    </w:p>
    <w:p w:rsidR="008B428E" w:rsidRPr="008B428E" w:rsidRDefault="008B428E" w:rsidP="008B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8B428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Zdroje: </w:t>
      </w:r>
      <w:hyperlink r:id="rId17" w:tgtFrame="_blank" w:history="1">
        <w:r w:rsidRPr="008B428E">
          <w:rPr>
            <w:rFonts w:ascii="Times New Roman" w:eastAsia="Times New Roman" w:hAnsi="Times New Roman" w:cs="Times New Roman"/>
            <w:b/>
            <w:bCs/>
            <w:color w:val="0000FF"/>
            <w:sz w:val="38"/>
            <w:szCs w:val="38"/>
            <w:u w:val="single"/>
            <w:lang w:eastAsia="cs-CZ"/>
          </w:rPr>
          <w:t>iDnes – Rozhovor Mangl</w:t>
        </w:r>
      </w:hyperlink>
      <w:r w:rsidRPr="008B428E">
        <w:rPr>
          <w:rFonts w:ascii="Times New Roman" w:eastAsia="Times New Roman" w:hAnsi="Times New Roman" w:cs="Times New Roman"/>
          <w:b/>
          <w:bCs/>
          <w:sz w:val="38"/>
          <w:szCs w:val="38"/>
          <w:lang w:eastAsia="cs-CZ"/>
        </w:rPr>
        <w:t xml:space="preserve">, </w:t>
      </w:r>
      <w:hyperlink r:id="rId18" w:tgtFrame="_blank" w:history="1">
        <w:r w:rsidRPr="008B428E">
          <w:rPr>
            <w:rFonts w:ascii="Times New Roman" w:eastAsia="Times New Roman" w:hAnsi="Times New Roman" w:cs="Times New Roman"/>
            <w:b/>
            <w:bCs/>
            <w:color w:val="0000FF"/>
            <w:sz w:val="38"/>
            <w:szCs w:val="38"/>
            <w:u w:val="single"/>
            <w:lang w:eastAsia="cs-CZ"/>
          </w:rPr>
          <w:t>iDnes – Pytle a mrtvoly</w:t>
        </w:r>
      </w:hyperlink>
    </w:p>
    <w:p w:rsidR="008B428E" w:rsidRPr="008B428E" w:rsidRDefault="00CB18D6" w:rsidP="008B4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46" style="width:0;height:1.5pt" o:hralign="center" o:hrstd="t" o:hr="t" fillcolor="#a0a0a0" stroked="f"/>
        </w:pict>
      </w:r>
    </w:p>
    <w:p w:rsidR="000618B2" w:rsidRDefault="000618B2"/>
    <w:sectPr w:rsidR="000618B2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18D6" w:rsidRDefault="00CB18D6" w:rsidP="00CB18D6">
      <w:pPr>
        <w:spacing w:after="0" w:line="240" w:lineRule="auto"/>
      </w:pPr>
      <w:r>
        <w:separator/>
      </w:r>
    </w:p>
  </w:endnote>
  <w:endnote w:type="continuationSeparator" w:id="0">
    <w:p w:rsidR="00CB18D6" w:rsidRDefault="00CB18D6" w:rsidP="00CB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8D6" w:rsidRDefault="00CB18D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8D6" w:rsidRDefault="00CB18D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8D6" w:rsidRDefault="00CB18D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18D6" w:rsidRDefault="00CB18D6" w:rsidP="00CB18D6">
      <w:pPr>
        <w:spacing w:after="0" w:line="240" w:lineRule="auto"/>
      </w:pPr>
      <w:r>
        <w:separator/>
      </w:r>
    </w:p>
  </w:footnote>
  <w:footnote w:type="continuationSeparator" w:id="0">
    <w:p w:rsidR="00CB18D6" w:rsidRDefault="00CB18D6" w:rsidP="00CB1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8D6" w:rsidRDefault="00CB18D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8D6" w:rsidRDefault="00CB18D6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8D6" w:rsidRDefault="00CB18D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E4b1Z4yTWe4w/MNosq7PtHkvypqxRM3ks0dkFbY1CQhlEfZPmjeVFdR8oi/QDcTmANgfpa/tJLMSFBzupNSxnw==" w:salt="tkfhQ3R5DKdzLTbVgxCN1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428E"/>
    <w:rsid w:val="000618B2"/>
    <w:rsid w:val="008B428E"/>
    <w:rsid w:val="00CB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B42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428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item-metadata">
    <w:name w:val="item-metadata"/>
    <w:basedOn w:val="Standardnpsmoodstavce"/>
    <w:rsid w:val="008B428E"/>
  </w:style>
  <w:style w:type="paragraph" w:styleId="Normlnweb">
    <w:name w:val="Normal (Web)"/>
    <w:basedOn w:val="Normln"/>
    <w:uiPriority w:val="99"/>
    <w:semiHidden/>
    <w:unhideWhenUsed/>
    <w:rsid w:val="008B4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B428E"/>
    <w:rPr>
      <w:b/>
      <w:bCs/>
    </w:rPr>
  </w:style>
  <w:style w:type="paragraph" w:customStyle="1" w:styleId="has-background">
    <w:name w:val="has-background"/>
    <w:basedOn w:val="Normln"/>
    <w:rsid w:val="008B4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8B428E"/>
    <w:rPr>
      <w:i/>
      <w:iCs/>
    </w:rPr>
  </w:style>
  <w:style w:type="paragraph" w:customStyle="1" w:styleId="has-large-font-size">
    <w:name w:val="has-large-font-size"/>
    <w:basedOn w:val="Normln"/>
    <w:rsid w:val="008B4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8B428E"/>
    <w:rPr>
      <w:color w:val="0000FF"/>
      <w:u w:val="single"/>
    </w:rPr>
  </w:style>
  <w:style w:type="paragraph" w:customStyle="1" w:styleId="has-text-color">
    <w:name w:val="has-text-color"/>
    <w:basedOn w:val="Normln"/>
    <w:rsid w:val="008B4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4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428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B1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18D6"/>
  </w:style>
  <w:style w:type="paragraph" w:styleId="Zpat">
    <w:name w:val="footer"/>
    <w:basedOn w:val="Normln"/>
    <w:link w:val="ZpatChar"/>
    <w:uiPriority w:val="99"/>
    <w:unhideWhenUsed/>
    <w:rsid w:val="00CB1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1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8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4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0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5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fa.cz/hromady-mrtvol-konecne-secteno-pandemicky-rok-2020-je-co-do-poctu-zemrelych-hluboko-v-prumeru-za-poslednich-50-let-statistky-hovori-zcela-jasne-tvrda-data/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www.idnes.cz/zpravy/domaci/pohrebni-sluzby-mrazici-boxy-pytle-mrtvoly-rozstrel.A210108_151845_domaci_vov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jpeg"/><Relationship Id="rId12" Type="http://schemas.openxmlformats.org/officeDocument/2006/relationships/hyperlink" Target="https://www.arfa.cz/hromady-mrtvol-konecne-secteno-pandemicky-rok-2020-je-co-do-poctu-zemrelych-hluboko-v-prumeru-za-poslednich-50-let-statistky-hovori-zcela-jasne-tvrda-data/" TargetMode="External"/><Relationship Id="rId17" Type="http://schemas.openxmlformats.org/officeDocument/2006/relationships/hyperlink" Target="https://www.idnes.cz/podcasty/rozstrel-jaroslav-mangl-cely-zaznam-pohrebnictvi-krematorium-cesko-domaci-politika-covid19-koronavir.V210108_133421_idnestv_jaha?autoplay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arfa.cz/neuveritelny-byznys-s-covidovymi-pacienty-nemocnice-dostane-za-jednoho-na-jip-pres-pul-milionu-korun-zatimco-bez-covidu-166-tisic-reditele-nemocnic-pece-o-jedny-a-druhe-se-vyrazne-nelisi/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header" Target="header3.xml"/><Relationship Id="rId10" Type="http://schemas.openxmlformats.org/officeDocument/2006/relationships/hyperlink" Target="https://www.czso.cz/csu/stoletistatistiky/pocet-zemrelych-obyvatel-ceske-republiky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hyperlink" Target="https://www.arfa.cz/lek-horsi-nez-nemoc-desivy-narust-poctu-mrtvych-kvuli-hysterii-kolem-koronaviru-dusledky-lockdownu-sebevrazdy-strach-a-ztrata-imunity-zanedbana-prevence/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4715</Characters>
  <Application>Microsoft Office Word</Application>
  <DocSecurity>8</DocSecurity>
  <Lines>39</Lines>
  <Paragraphs>11</Paragraphs>
  <ScaleCrop>false</ScaleCrop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2025-12-23T10:13:00Z</dcterms:created>
  <dcterms:modified xsi:type="dcterms:W3CDTF">2025-12-23T10:13:00Z</dcterms:modified>
</cp:coreProperties>
</file>