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4BC" w:rsidRPr="000614BC" w:rsidRDefault="000614BC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b/>
          <w:sz w:val="120"/>
          <w:szCs w:val="120"/>
          <w:u w:val="single"/>
        </w:rPr>
      </w:pPr>
      <w:r w:rsidRPr="000614BC">
        <w:rPr>
          <w:b/>
          <w:sz w:val="120"/>
          <w:szCs w:val="120"/>
          <w:u w:val="single"/>
        </w:rPr>
        <w:t xml:space="preserve">Rozšiřte kanály </w:t>
      </w:r>
    </w:p>
    <w:p w:rsidR="000614BC" w:rsidRPr="000614BC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Impact" w:hAnsi="Impact"/>
          <w:color w:val="008000"/>
          <w:sz w:val="72"/>
          <w:szCs w:val="72"/>
          <w:u w:val="single"/>
        </w:rPr>
      </w:pPr>
      <w:r w:rsidRPr="000614BC">
        <w:rPr>
          <w:rFonts w:ascii="Impact" w:hAnsi="Impact"/>
          <w:color w:val="008000"/>
          <w:sz w:val="72"/>
          <w:szCs w:val="72"/>
          <w:u w:val="single"/>
        </w:rPr>
        <w:t xml:space="preserve">EU schválila </w:t>
      </w:r>
      <w:proofErr w:type="spellStart"/>
      <w:r w:rsidRPr="000614BC">
        <w:rPr>
          <w:rFonts w:ascii="Impact" w:hAnsi="Impact"/>
          <w:color w:val="008000"/>
          <w:sz w:val="72"/>
          <w:szCs w:val="72"/>
          <w:u w:val="single"/>
        </w:rPr>
        <w:t>Agrofertu</w:t>
      </w:r>
      <w:proofErr w:type="spellEnd"/>
      <w:r w:rsidRPr="000614BC">
        <w:rPr>
          <w:rFonts w:ascii="Impact" w:hAnsi="Impact"/>
          <w:color w:val="008000"/>
          <w:sz w:val="72"/>
          <w:szCs w:val="72"/>
          <w:u w:val="single"/>
        </w:rPr>
        <w:t xml:space="preserve"> dotace</w:t>
      </w:r>
    </w:p>
    <w:p w:rsidR="007D3B1D" w:rsidRDefault="000614BC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Impact" w:hAnsi="Impact"/>
          <w:color w:val="008000"/>
          <w:sz w:val="36"/>
          <w:szCs w:val="36"/>
        </w:rPr>
      </w:pPr>
      <w:r>
        <w:rPr>
          <w:rFonts w:ascii="Impact" w:hAnsi="Impact"/>
          <w:color w:val="008000"/>
          <w:sz w:val="36"/>
          <w:szCs w:val="36"/>
        </w:rPr>
        <w:t>a</w:t>
      </w:r>
      <w:r w:rsidR="007D3B1D">
        <w:rPr>
          <w:rFonts w:ascii="Impact" w:hAnsi="Impact"/>
          <w:color w:val="008000"/>
          <w:sz w:val="36"/>
          <w:szCs w:val="36"/>
        </w:rPr>
        <w:t xml:space="preserve"> Česká televize </w:t>
      </w:r>
      <w:r>
        <w:rPr>
          <w:rFonts w:ascii="Impact" w:hAnsi="Impact"/>
          <w:color w:val="008000"/>
          <w:sz w:val="36"/>
          <w:szCs w:val="36"/>
        </w:rPr>
        <w:t xml:space="preserve">a Chvilky </w:t>
      </w:r>
      <w:r w:rsidR="007D3B1D">
        <w:rPr>
          <w:rFonts w:ascii="Impact" w:hAnsi="Impact"/>
          <w:color w:val="008000"/>
          <w:sz w:val="36"/>
          <w:szCs w:val="36"/>
        </w:rPr>
        <w:t>o tom mlčí</w:t>
      </w:r>
    </w:p>
    <w:p w:rsidR="000614BC" w:rsidRDefault="000614BC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Impact" w:hAnsi="Impact"/>
          <w:color w:val="008000"/>
          <w:sz w:val="36"/>
          <w:szCs w:val="36"/>
        </w:rPr>
      </w:pP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Style w:val="Siln"/>
          <w:rFonts w:ascii="Arial" w:hAnsi="Arial" w:cs="Arial"/>
          <w:color w:val="26282A"/>
          <w:sz w:val="35"/>
          <w:szCs w:val="35"/>
        </w:rPr>
        <w:t>Čau lidi, začnu rovnou něčím, čemu nebudete věřit.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Audity byly měsíce mediální hit, že jo.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 xml:space="preserve">To mi každý potvrdíte a taky to potvrdí všichni novináři, komentátoři, šéfredaktoři a každý, kdo dělá v médiích. Největší téma.  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A nejočekávanější událost byla kdy ? Tuto středu 15.4.2020 byla ohlášená na 13.00 tiskovka SZIF a Ministerstva zemědělství, kde padne zásadní informace o jednání zástupců ČR se zástupci Evropské komise ohledně zemědělského auditu.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Koukali jste na ČT24 ?  Já ano.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Už od rána bylo jasné, že to bude zpráva dne a připravovali na to diváky neustálým opakováním reportáží o střetu zájmů.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Style w:val="Siln"/>
          <w:rFonts w:ascii="Arial" w:hAnsi="Arial" w:cs="Arial"/>
          <w:color w:val="26282A"/>
          <w:sz w:val="32"/>
          <w:szCs w:val="32"/>
        </w:rPr>
        <w:t>Průběh tiskové konference přenášelo živě kromě ČT24 i několik serverů.</w:t>
      </w:r>
      <w:r>
        <w:rPr>
          <w:rFonts w:ascii="Arial" w:hAnsi="Arial" w:cs="Arial"/>
          <w:color w:val="26282A"/>
          <w:sz w:val="32"/>
          <w:szCs w:val="32"/>
        </w:rPr>
        <w:t> 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>Průběh tiskovky byl zjevně pro přítomné novináře obrovským zklamáním.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Kromě ČTK, která do pár minut zveřejnila zprávu o všem podstatném, se ostatní servery probudily až po hodině a půl.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Jak to?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>Vrchol jsme ale viděli na naší veřejnoprávní televizi. Tohle jsou jen fakta, žádný útok na Českou televizi.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Přestože je pro ni střet zájmů snad nejdůležitějším tématem posledních měsíců a dopoledne to tak i vypadalo, tak v hlavní zpravodajské relaci Události (od 19.00) se zpráva o tiskové konferenci objevila až ve TŘICÁTÉ SEDMÉ minutě pořadu.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 xml:space="preserve">Po super zajímavých zprávách o výstavě fotografa Jovana </w:t>
      </w:r>
      <w:proofErr w:type="spellStart"/>
      <w:r>
        <w:rPr>
          <w:rFonts w:ascii="Arial" w:hAnsi="Arial" w:cs="Arial"/>
          <w:color w:val="26282A"/>
          <w:sz w:val="32"/>
          <w:szCs w:val="32"/>
        </w:rPr>
        <w:t>Dezorta</w:t>
      </w:r>
      <w:proofErr w:type="spellEnd"/>
      <w:r>
        <w:rPr>
          <w:rFonts w:ascii="Arial" w:hAnsi="Arial" w:cs="Arial"/>
          <w:color w:val="26282A"/>
          <w:sz w:val="32"/>
          <w:szCs w:val="32"/>
        </w:rPr>
        <w:t xml:space="preserve"> v Praze a o úspěchu helsinských vědců, kteří zdokumentovali nový druh polární záře.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A světe, div se, v minutové reportáži se divák nedozvěděl maličkost, že </w:t>
      </w:r>
      <w:r>
        <w:rPr>
          <w:rStyle w:val="Siln"/>
          <w:rFonts w:ascii="Arial" w:hAnsi="Arial" w:cs="Arial"/>
          <w:color w:val="26282A"/>
          <w:sz w:val="32"/>
          <w:szCs w:val="32"/>
        </w:rPr>
        <w:t xml:space="preserve">Evropská komise SCHVÁLILA platby, které ČR už </w:t>
      </w:r>
      <w:r>
        <w:rPr>
          <w:rStyle w:val="Siln"/>
          <w:rFonts w:ascii="Arial" w:hAnsi="Arial" w:cs="Arial"/>
          <w:color w:val="26282A"/>
          <w:sz w:val="32"/>
          <w:szCs w:val="32"/>
        </w:rPr>
        <w:lastRenderedPageBreak/>
        <w:t>v minulosti vyplatila firmě Agrofert (spornou zůstává jediná platba ve výši 1,6 milionu korun).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Nezapomínejme, že se vracelo 32 miliard kvůli tradičním demokratickým stranám.</w:t>
      </w:r>
    </w:p>
    <w:p w:rsidR="000B1CD1" w:rsidRDefault="000B1CD1" w:rsidP="000B1CD1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>Takže ČR tyto schválené dotace vracet nebude!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>Platí, co jsem řekl stokrát. Česká republika dotace kvůli mému střetu zájmů, který neexistuje, vracet nebude.</w:t>
      </w:r>
    </w:p>
    <w:p w:rsidR="007D3B1D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 xml:space="preserve">Kdyby to bylo naopak, byla by to hlavní zpráva dne, která by předběhla i </w:t>
      </w:r>
      <w:proofErr w:type="spellStart"/>
      <w:r>
        <w:rPr>
          <w:rFonts w:ascii="Arial" w:hAnsi="Arial" w:cs="Arial"/>
          <w:color w:val="26282A"/>
          <w:sz w:val="32"/>
          <w:szCs w:val="32"/>
        </w:rPr>
        <w:t>koronavirus</w:t>
      </w:r>
      <w:proofErr w:type="spellEnd"/>
      <w:r>
        <w:rPr>
          <w:rFonts w:ascii="Arial" w:hAnsi="Arial" w:cs="Arial"/>
          <w:color w:val="26282A"/>
          <w:sz w:val="32"/>
          <w:szCs w:val="32"/>
        </w:rPr>
        <w:t>.</w:t>
      </w:r>
    </w:p>
    <w:p w:rsidR="000614BC" w:rsidRDefault="007D3B1D" w:rsidP="007D3B1D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Arial" w:hAnsi="Arial" w:cs="Arial"/>
          <w:color w:val="26282A"/>
          <w:sz w:val="32"/>
          <w:szCs w:val="32"/>
        </w:rPr>
      </w:pPr>
      <w:r>
        <w:rPr>
          <w:rFonts w:ascii="Arial" w:hAnsi="Arial" w:cs="Arial"/>
          <w:color w:val="26282A"/>
          <w:sz w:val="32"/>
          <w:szCs w:val="32"/>
        </w:rPr>
        <w:t>No nic, pouze fakta.</w:t>
      </w:r>
      <w:r w:rsidR="000614BC">
        <w:rPr>
          <w:rFonts w:ascii="Arial" w:hAnsi="Arial" w:cs="Arial"/>
          <w:color w:val="26282A"/>
          <w:sz w:val="32"/>
          <w:szCs w:val="32"/>
        </w:rPr>
        <w:t xml:space="preserve"> </w:t>
      </w:r>
    </w:p>
    <w:p w:rsidR="007D3B1D" w:rsidRDefault="000614BC" w:rsidP="007D3B1D">
      <w:pPr>
        <w:pStyle w:val="Normlnweb"/>
        <w:spacing w:before="0" w:beforeAutospacing="0" w:after="0" w:afterAutospacing="0" w:line="20" w:lineRule="atLeast"/>
        <w:ind w:firstLine="454"/>
        <w:jc w:val="both"/>
      </w:pPr>
      <w:r>
        <w:rPr>
          <w:rFonts w:ascii="Arial" w:hAnsi="Arial" w:cs="Arial"/>
          <w:color w:val="26282A"/>
          <w:sz w:val="32"/>
          <w:szCs w:val="32"/>
        </w:rPr>
        <w:t xml:space="preserve">Andrej Babiš  </w:t>
      </w:r>
      <w:r w:rsidR="007D3B1D">
        <w:rPr>
          <w:rFonts w:ascii="Arial" w:hAnsi="Arial" w:cs="Arial"/>
          <w:color w:val="26282A"/>
          <w:sz w:val="32"/>
          <w:szCs w:val="32"/>
        </w:rPr>
        <w:t> </w:t>
      </w:r>
      <w:hyperlink r:id="rId5" w:history="1">
        <w:r w:rsidR="007D3B1D">
          <w:rPr>
            <w:rStyle w:val="Hypertextovodkaz"/>
            <w:rFonts w:ascii="Arial" w:hAnsi="Arial" w:cs="Arial"/>
            <w:sz w:val="21"/>
            <w:szCs w:val="21"/>
          </w:rPr>
          <w:t>Andrej Babi</w:t>
        </w:r>
      </w:hyperlink>
      <w:r w:rsidR="007D3B1D">
        <w:rPr>
          <w:rFonts w:ascii="Arial" w:hAnsi="Arial" w:cs="Arial"/>
          <w:color w:val="26282A"/>
          <w:sz w:val="21"/>
          <w:szCs w:val="21"/>
        </w:rPr>
        <w:t>š</w:t>
      </w:r>
    </w:p>
    <w:p w:rsidR="00EB151F" w:rsidRDefault="00EB151F" w:rsidP="007D3B1D">
      <w:pPr>
        <w:spacing w:after="0" w:line="20" w:lineRule="atLeast"/>
        <w:ind w:firstLine="454"/>
        <w:jc w:val="both"/>
      </w:pPr>
    </w:p>
    <w:p w:rsidR="000614BC" w:rsidRDefault="000614BC" w:rsidP="007D3B1D">
      <w:pPr>
        <w:spacing w:after="0" w:line="20" w:lineRule="atLeast"/>
        <w:ind w:firstLine="454"/>
        <w:jc w:val="both"/>
      </w:pPr>
    </w:p>
    <w:p w:rsidR="000B1CD1" w:rsidRDefault="000B1CD1" w:rsidP="007D3B1D">
      <w:pPr>
        <w:spacing w:after="0" w:line="20" w:lineRule="atLeast"/>
        <w:ind w:firstLine="454"/>
        <w:jc w:val="both"/>
      </w:pPr>
    </w:p>
    <w:p w:rsidR="000B1CD1" w:rsidRDefault="000B1CD1" w:rsidP="007D3B1D">
      <w:pPr>
        <w:spacing w:after="0" w:line="20" w:lineRule="atLeast"/>
        <w:ind w:firstLine="454"/>
        <w:jc w:val="both"/>
      </w:pPr>
    </w:p>
    <w:p w:rsidR="000B1CD1" w:rsidRDefault="000B1CD1" w:rsidP="000B1CD1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Impact" w:hAnsi="Impact"/>
          <w:color w:val="008000"/>
          <w:sz w:val="36"/>
          <w:szCs w:val="36"/>
        </w:rPr>
      </w:pPr>
      <w:r>
        <w:rPr>
          <w:rFonts w:ascii="Impact" w:hAnsi="Impact"/>
          <w:color w:val="008000"/>
          <w:sz w:val="36"/>
          <w:szCs w:val="36"/>
        </w:rPr>
        <w:t xml:space="preserve">Celá ČT, celý </w:t>
      </w:r>
      <w:proofErr w:type="spellStart"/>
      <w:r>
        <w:rPr>
          <w:rFonts w:ascii="Impact" w:hAnsi="Impact"/>
          <w:color w:val="008000"/>
          <w:sz w:val="36"/>
          <w:szCs w:val="36"/>
        </w:rPr>
        <w:t>Demoblok</w:t>
      </w:r>
      <w:proofErr w:type="spellEnd"/>
      <w:r>
        <w:rPr>
          <w:rFonts w:ascii="Impact" w:hAnsi="Impact"/>
          <w:color w:val="008000"/>
          <w:sz w:val="36"/>
          <w:szCs w:val="36"/>
        </w:rPr>
        <w:t xml:space="preserve"> s předsedy příslušných stran a včele s Kalouskem, určitě EU práskač Bartoš s </w:t>
      </w:r>
      <w:proofErr w:type="gramStart"/>
      <w:r>
        <w:rPr>
          <w:rFonts w:ascii="Impact" w:hAnsi="Impact"/>
          <w:color w:val="008000"/>
          <w:sz w:val="36"/>
          <w:szCs w:val="36"/>
        </w:rPr>
        <w:t>Piráty</w:t>
      </w:r>
      <w:proofErr w:type="gramEnd"/>
      <w:r>
        <w:rPr>
          <w:rFonts w:ascii="Impact" w:hAnsi="Impact"/>
          <w:color w:val="008000"/>
          <w:sz w:val="36"/>
          <w:szCs w:val="36"/>
        </w:rPr>
        <w:t xml:space="preserve"> a Minář s Chvilkami a snad i 200 tisíc podvedených z Letné, ti všichni budou mít buď dlouhodobou karanténu horší než s </w:t>
      </w:r>
      <w:proofErr w:type="spellStart"/>
      <w:r>
        <w:rPr>
          <w:rFonts w:ascii="Impact" w:hAnsi="Impact"/>
          <w:color w:val="008000"/>
          <w:sz w:val="36"/>
          <w:szCs w:val="36"/>
        </w:rPr>
        <w:t>Koronavirem</w:t>
      </w:r>
      <w:proofErr w:type="spellEnd"/>
      <w:r>
        <w:rPr>
          <w:rFonts w:ascii="Impact" w:hAnsi="Impact"/>
          <w:color w:val="008000"/>
          <w:sz w:val="36"/>
          <w:szCs w:val="36"/>
        </w:rPr>
        <w:t xml:space="preserve"> a nebo budou muset lézt kanály, do kterých se však všichni nevejdou.  Proto</w:t>
      </w:r>
    </w:p>
    <w:p w:rsidR="000B1CD1" w:rsidRDefault="000B1CD1" w:rsidP="000B1CD1">
      <w:pPr>
        <w:pStyle w:val="Normlnweb"/>
        <w:spacing w:before="0" w:beforeAutospacing="0" w:after="0" w:afterAutospacing="0" w:line="20" w:lineRule="atLeast"/>
        <w:ind w:firstLine="454"/>
        <w:jc w:val="both"/>
        <w:rPr>
          <w:rFonts w:ascii="Impact" w:hAnsi="Impact"/>
          <w:color w:val="008000"/>
          <w:sz w:val="36"/>
          <w:szCs w:val="36"/>
        </w:rPr>
      </w:pPr>
    </w:p>
    <w:p w:rsidR="000614BC" w:rsidRDefault="000B1CD1" w:rsidP="007D3B1D">
      <w:pPr>
        <w:spacing w:after="0" w:line="20" w:lineRule="atLeast"/>
        <w:ind w:firstLine="454"/>
        <w:jc w:val="both"/>
      </w:pPr>
      <w:r>
        <w:rPr>
          <w:b/>
          <w:sz w:val="120"/>
          <w:szCs w:val="120"/>
          <w:u w:val="single"/>
        </w:rPr>
        <w:t>r</w:t>
      </w:r>
      <w:r w:rsidRPr="000614BC">
        <w:rPr>
          <w:b/>
          <w:sz w:val="120"/>
          <w:szCs w:val="120"/>
          <w:u w:val="single"/>
        </w:rPr>
        <w:t xml:space="preserve">ozšiřte </w:t>
      </w:r>
      <w:proofErr w:type="gramStart"/>
      <w:r w:rsidRPr="000614BC">
        <w:rPr>
          <w:b/>
          <w:sz w:val="120"/>
          <w:szCs w:val="120"/>
          <w:u w:val="single"/>
        </w:rPr>
        <w:t>kanály</w:t>
      </w:r>
      <w:r>
        <w:rPr>
          <w:b/>
          <w:sz w:val="120"/>
          <w:szCs w:val="120"/>
          <w:u w:val="single"/>
        </w:rPr>
        <w:t xml:space="preserve"> !!!</w:t>
      </w:r>
      <w:proofErr w:type="gramEnd"/>
    </w:p>
    <w:sectPr w:rsidR="000614BC" w:rsidSect="007D3B1D">
      <w:pgSz w:w="11906" w:h="16838"/>
      <w:pgMar w:top="1134" w:right="1134" w:bottom="1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1D"/>
    <w:rsid w:val="000614BC"/>
    <w:rsid w:val="000B1CD1"/>
    <w:rsid w:val="007424A3"/>
    <w:rsid w:val="007D3B1D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7F51-AA80-4F71-89DC-67286DE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3B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D3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xpres.cz/zpravy/andrej-babis.K959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E294-ADAD-4759-A1EA-FE077B81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H</dc:creator>
  <cp:lastModifiedBy>jpoko</cp:lastModifiedBy>
  <cp:revision>2</cp:revision>
  <dcterms:created xsi:type="dcterms:W3CDTF">2020-06-07T06:57:00Z</dcterms:created>
  <dcterms:modified xsi:type="dcterms:W3CDTF">2020-06-07T06:57:00Z</dcterms:modified>
</cp:coreProperties>
</file>