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FAD" w:rsidRPr="00800FAD" w:rsidRDefault="00800FAD" w:rsidP="00800FAD">
      <w:pPr>
        <w:outlineLvl w:val="0"/>
        <w:rPr>
          <w:rFonts w:eastAsia="Times New Roman"/>
          <w:u w:val="single"/>
        </w:rPr>
      </w:pPr>
      <w:bookmarkStart w:id="0" w:name="_GoBack"/>
      <w:bookmarkEnd w:id="0"/>
      <w:r w:rsidRPr="00800FAD">
        <w:rPr>
          <w:rFonts w:eastAsia="Times New Roman"/>
          <w:u w:val="single"/>
        </w:rPr>
        <w:t>Další směrnice EU</w:t>
      </w:r>
      <w:r w:rsidRPr="00800FAD">
        <w:rPr>
          <w:rFonts w:eastAsia="Times New Roman"/>
          <w:u w:val="single"/>
        </w:rPr>
        <w:br/>
      </w:r>
    </w:p>
    <w:p w:rsidR="00800FAD" w:rsidRDefault="0024467A" w:rsidP="00800FAD">
      <w:pPr>
        <w:pStyle w:val="Normlnweb"/>
        <w:spacing w:before="0" w:beforeAutospacing="0" w:after="0" w:afterAutospacing="0"/>
        <w:rPr>
          <w:rFonts w:eastAsia="Times New Roman"/>
        </w:rPr>
      </w:pPr>
      <w:r>
        <w:rPr>
          <w:rFonts w:eastAsia="Times New Roman"/>
        </w:rPr>
        <w:t xml:space="preserve">Polévkový talíř nesmí mít v průměru víc než 21 cm. </w:t>
      </w:r>
      <w:r w:rsidR="00800FAD">
        <w:rPr>
          <w:rFonts w:eastAsia="Times New Roman"/>
        </w:rPr>
        <w:t>Ještě zapomněli na hloubku…</w:t>
      </w:r>
    </w:p>
    <w:p w:rsidR="00800FAD" w:rsidRDefault="00800FAD" w:rsidP="00800FAD">
      <w:pPr>
        <w:pStyle w:val="Normlnweb"/>
        <w:spacing w:before="0" w:beforeAutospacing="0" w:after="0" w:afterAutospacing="0"/>
        <w:rPr>
          <w:rFonts w:eastAsia="Times New Roman"/>
        </w:rPr>
      </w:pPr>
    </w:p>
    <w:p w:rsidR="00800FAD" w:rsidRDefault="00800FAD" w:rsidP="00800FAD">
      <w:pPr>
        <w:pStyle w:val="Normlnweb"/>
        <w:spacing w:before="0" w:beforeAutospacing="0" w:after="0" w:afterAutospacing="0"/>
        <w:rPr>
          <w:rFonts w:eastAsia="Times New Roman"/>
        </w:rPr>
      </w:pPr>
      <w:r>
        <w:rPr>
          <w:rFonts w:eastAsia="Times New Roman"/>
        </w:rPr>
        <w:t>NECHŤ BŮH OCHRAŇUJE EVROPU</w:t>
      </w:r>
    </w:p>
    <w:p w:rsidR="00800FAD" w:rsidRDefault="00800FAD" w:rsidP="00800FAD">
      <w:pPr>
        <w:pStyle w:val="Normlnweb"/>
        <w:shd w:val="clear" w:color="auto" w:fill="FFFFFF"/>
        <w:textAlignment w:val="baseline"/>
        <w:rPr>
          <w:rFonts w:ascii="Verdana" w:hAnsi="Verdana"/>
        </w:rPr>
      </w:pPr>
      <w:r>
        <w:rPr>
          <w:rFonts w:ascii="Verdana" w:hAnsi="Verdana"/>
        </w:rPr>
        <w:br/>
      </w:r>
      <w:r>
        <w:rPr>
          <w:rStyle w:val="Siln"/>
          <w:rFonts w:ascii="Verdana" w:hAnsi="Verdana"/>
          <w:sz w:val="36"/>
          <w:szCs w:val="36"/>
        </w:rPr>
        <w:t>Nová směrnice EU: Polévkový talíř nesmí mít v průměru víc než 21 cm. Češi chtějí výjimku.</w:t>
      </w:r>
    </w:p>
    <w:p w:rsidR="00800FAD" w:rsidRDefault="00800FAD" w:rsidP="00800FAD">
      <w:pPr>
        <w:pStyle w:val="Normlnweb"/>
        <w:spacing w:before="0" w:beforeAutospacing="0" w:after="0" w:afterAutospacing="0"/>
        <w:rPr>
          <w:rFonts w:ascii="Verdana" w:hAnsi="Verdana"/>
        </w:rPr>
      </w:pPr>
      <w:r>
        <w:rPr>
          <w:rFonts w:ascii="Verdana" w:hAnsi="Verdana"/>
          <w:color w:val="000000"/>
        </w:rPr>
        <w:t> </w:t>
      </w:r>
    </w:p>
    <w:p w:rsidR="00800FAD" w:rsidRDefault="00800FAD" w:rsidP="00800FAD">
      <w:pPr>
        <w:pStyle w:val="Normlnweb"/>
        <w:spacing w:before="0" w:beforeAutospacing="0" w:after="0" w:afterAutospacing="0"/>
        <w:rPr>
          <w:rFonts w:ascii="Verdana" w:hAnsi="Verdana"/>
        </w:rPr>
      </w:pPr>
      <w:r>
        <w:rPr>
          <w:rFonts w:ascii="Verdana" w:hAnsi="Verdana"/>
          <w:noProof/>
          <w:color w:val="000000"/>
        </w:rPr>
        <w:drawing>
          <wp:inline distT="0" distB="0" distL="0" distR="0">
            <wp:extent cx="6238875" cy="3508287"/>
            <wp:effectExtent l="19050" t="0" r="9525" b="0"/>
            <wp:docPr id="2" name="obrázek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t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3508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FAD" w:rsidRDefault="00800FAD" w:rsidP="00800FAD">
      <w:pPr>
        <w:pStyle w:val="Normlnweb"/>
        <w:spacing w:before="0" w:beforeAutospacing="0" w:after="0" w:afterAutospacing="0"/>
        <w:rPr>
          <w:rFonts w:ascii="Verdana" w:hAnsi="Verdana"/>
        </w:rPr>
      </w:pPr>
      <w:r>
        <w:rPr>
          <w:rFonts w:ascii="Verdana" w:hAnsi="Verdana"/>
          <w:color w:val="000000"/>
        </w:rPr>
        <w:t> </w:t>
      </w:r>
    </w:p>
    <w:p w:rsidR="00800FAD" w:rsidRDefault="00800FAD" w:rsidP="00800FAD">
      <w:pPr>
        <w:pStyle w:val="Normlnweb"/>
        <w:spacing w:before="0" w:beforeAutospacing="0" w:after="0" w:afterAutospacing="0"/>
        <w:rPr>
          <w:rFonts w:ascii="Verdana" w:hAnsi="Verdana"/>
        </w:rPr>
      </w:pPr>
      <w:r>
        <w:rPr>
          <w:rStyle w:val="Siln"/>
          <w:rFonts w:ascii="Verdana" w:hAnsi="Verdana"/>
          <w:color w:val="000000"/>
          <w:sz w:val="26"/>
          <w:szCs w:val="26"/>
        </w:rPr>
        <w:t xml:space="preserve">Evropská komise v rámci své „zelené“ strategie představila další přelomové opatření: od 1. ledna 2026 nesmí být v členských státech EU používány polévkové talíře o průměru větším než 21 cm. Opatření má údajně omezit plýtvání potravinami, snížit uhlíkovou stopu a přispět k dosažení klimatických cílů.„Každý centimetr navíc znamená zvýšený objem polévky, kterou lidé většinou nedojí. To je nejen plýtvání potravinami, ale i vodou, energií a emisemi,“ vysvětlila komisařka pro životní prostředí Isabelle Bouillonne </w:t>
      </w:r>
    </w:p>
    <w:p w:rsidR="00955A8B" w:rsidRDefault="00800FAD" w:rsidP="00800FAD">
      <w:pPr>
        <w:pStyle w:val="Normlnweb"/>
        <w:spacing w:before="0" w:beforeAutospacing="0" w:after="0" w:afterAutospacing="0"/>
      </w:pPr>
      <w:r>
        <w:rPr>
          <w:rStyle w:val="Siln"/>
          <w:rFonts w:ascii="Verdana" w:hAnsi="Verdana"/>
          <w:color w:val="000000"/>
          <w:sz w:val="26"/>
          <w:szCs w:val="26"/>
        </w:rPr>
        <w:t>při představování nového nařízení.</w:t>
      </w:r>
      <w:r>
        <w:rPr>
          <w:rFonts w:ascii="Verdana" w:hAnsi="Verdana"/>
          <w:color w:val="372C2C"/>
          <w:sz w:val="27"/>
          <w:szCs w:val="27"/>
          <w:shd w:val="clear" w:color="auto" w:fill="FFFFFF"/>
        </w:rPr>
        <w:t xml:space="preserve"> </w:t>
      </w:r>
      <w:r>
        <w:rPr>
          <w:rStyle w:val="Siln"/>
          <w:rFonts w:ascii="Verdana" w:hAnsi="Verdana"/>
          <w:color w:val="372C2C"/>
          <w:sz w:val="26"/>
          <w:szCs w:val="26"/>
          <w:shd w:val="clear" w:color="auto" w:fill="FFFFFF"/>
        </w:rPr>
        <w:t>Podle návrhu komise by přestupky měly být postihovány napomenutím a domluvou v případě domácností. U restaurací pak hrozí pokuta až do výše 10 000 eur a zákaz podávání polévek.</w:t>
      </w:r>
    </w:p>
    <w:sectPr w:rsidR="00955A8B" w:rsidSect="00955A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175" w:rsidRDefault="00E25175" w:rsidP="00E25175">
      <w:r>
        <w:separator/>
      </w:r>
    </w:p>
  </w:endnote>
  <w:endnote w:type="continuationSeparator" w:id="0">
    <w:p w:rsidR="00E25175" w:rsidRDefault="00E25175" w:rsidP="00E25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5175" w:rsidRDefault="00E2517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5175" w:rsidRDefault="00E2517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5175" w:rsidRDefault="00E2517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175" w:rsidRDefault="00E25175" w:rsidP="00E25175">
      <w:r>
        <w:separator/>
      </w:r>
    </w:p>
  </w:footnote>
  <w:footnote w:type="continuationSeparator" w:id="0">
    <w:p w:rsidR="00E25175" w:rsidRDefault="00E25175" w:rsidP="00E25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5175" w:rsidRDefault="00E2517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5175" w:rsidRDefault="00E25175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5175" w:rsidRDefault="00E2517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C8ccNHBebVrOaBteIM8aL6bQBh/AWVw+Eap0TUZjrYQgzdscBJ99H6uXEtjjidd26ONrAaOiJpc+r6c5QV5kgA==" w:salt="XOYZB1hs4EbvqiEUN41VxQ==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0FAD"/>
    <w:rsid w:val="0024467A"/>
    <w:rsid w:val="005E2D58"/>
    <w:rsid w:val="00800FAD"/>
    <w:rsid w:val="00955A8B"/>
    <w:rsid w:val="00E2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0FA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00FA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800FAD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0F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0FAD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2517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25175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2517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25175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2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cid:6289c8a@multimai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812</Characters>
  <Application>Microsoft Office Word</Application>
  <DocSecurity>8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2025-12-23T10:06:00Z</dcterms:created>
  <dcterms:modified xsi:type="dcterms:W3CDTF">2025-12-23T10:06:00Z</dcterms:modified>
</cp:coreProperties>
</file>