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40885" w14:textId="1D1793D9" w:rsidR="00A32A9D" w:rsidRPr="00A222C2" w:rsidRDefault="00A222C2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A222C2">
        <w:rPr>
          <w:rFonts w:ascii="Arial" w:hAnsi="Arial" w:cs="Arial"/>
          <w:color w:val="000000"/>
          <w:sz w:val="32"/>
          <w:szCs w:val="32"/>
          <w:shd w:val="clear" w:color="auto" w:fill="FFFFFF"/>
        </w:rPr>
        <w:t>Zkasírujeme důchodce</w:t>
      </w:r>
    </w:p>
    <w:p w14:paraId="2C8FB93C" w14:textId="6A31BEA3" w:rsidR="00A222C2" w:rsidRPr="00A222C2" w:rsidRDefault="00A222C2">
      <w:pPr>
        <w:rPr>
          <w:rFonts w:ascii="Arial" w:hAnsi="Arial" w:cs="Arial"/>
          <w:sz w:val="32"/>
          <w:szCs w:val="32"/>
        </w:rPr>
      </w:pP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Před pár dny uzavřelo Ministerstvo sociálních věcí Česka (lidojed Marián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Jurečka z KDÚ-ČSL) smlouvu za 837 tisíc korun se soukromou firmou. (</w:t>
      </w:r>
      <w:hyperlink r:id="rId6" w:tgtFrame="_blank" w:tooltip="https://smlouvy.gov.cz/smlouva/21916225?backlink=3vqe1" w:history="1">
        <w:r w:rsidRPr="00A222C2">
          <w:rPr>
            <w:rStyle w:val="Hypertextovodkaz"/>
            <w:rFonts w:ascii="Arial" w:hAnsi="Arial" w:cs="Arial"/>
            <w:color w:val="FC6722"/>
            <w:sz w:val="32"/>
            <w:szCs w:val="32"/>
            <w:shd w:val="clear" w:color="auto" w:fill="FFFFFF"/>
          </w:rPr>
          <w:t>https://smlouvy.gov.cz/…qe1</w:t>
        </w:r>
      </w:hyperlink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)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Ta se ministerstvu zavázala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(</w:t>
      </w:r>
      <w:hyperlink r:id="rId7" w:tgtFrame="_blank" w:tooltip="https://smlouvy.gov.cz/smlouva/21916225?backlink=3vqe1" w:history="1">
        <w:r w:rsidRPr="00A222C2">
          <w:rPr>
            <w:rStyle w:val="Hypertextovodkaz"/>
            <w:rFonts w:ascii="Arial" w:hAnsi="Arial" w:cs="Arial"/>
            <w:color w:val="FC6722"/>
            <w:sz w:val="32"/>
            <w:szCs w:val="32"/>
            <w:shd w:val="clear" w:color="auto" w:fill="FFFFFF"/>
          </w:rPr>
          <w:t>https://smlouvy.gov.cz/…qe1</w:t>
        </w:r>
      </w:hyperlink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), že zpracuje pro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Českou republiku analytický materiál, jak by bylo možné zpoplatnit sociální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péči poskytovanou důchodcům v domovech důchodců, místo toho, aby ji musel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dotoval stát. 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Z příloh smlouvy je evidentní, že Fialová vláda plánuje povinnými platbami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za péči o důchodce v domovech důchodců zatížit nejen důchodce samotné, ale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protože vláda tuší, že tito důchodci už žádné nadbytečné peníze nemají, tak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plánuje zatížit povinnými alimenty příbuzné důchodců. Alimenty se dokonce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nemají odvíjet od výše příjmů příbuzných, ale z jejich majetku. 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Typicky tak šedesátiletá důchodkyně vlastnící byt bude dostatečně movitá,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aby musela platit alimenty za péči o svoji 85 letou matku umístěnou v</w:t>
      </w:r>
      <w:r>
        <w:rPr>
          <w:rFonts w:ascii="Arial" w:hAnsi="Arial" w:cs="Arial"/>
          <w:color w:val="003399"/>
          <w:sz w:val="32"/>
          <w:szCs w:val="32"/>
          <w:shd w:val="clear" w:color="auto" w:fill="FFFFFF"/>
        </w:rPr>
        <w:t> 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domově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důchodců, ačkoli oběma ženám z jejich důchodů díky drahotě nic nezůstane. 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Fialová vláda se tak evidentně chystá zabavovat důchodcům a dalším lidem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jejich nemovitosti, na základě jejich neschopnosti platit alimenty za péči o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své příbuzné.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V květnu 2021 jsme v Analýze MAP 904 odhalili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(</w:t>
      </w:r>
      <w:hyperlink r:id="rId8" w:anchor="map_904_eu_-_duchodci_budou_koldumovani_imigranti_se_roztridi_podle_kvality_na_zapad_jih_a_vychod" w:tgtFrame="_blank" w:tooltip="http://www.michalapetr.cz/doku.php#map_904_eu_-_duchodci_budou_koldumovani_imigranti_se_roztridi_podle_kvality_na_zapad_jih_a_vychod" w:history="1">
        <w:r w:rsidRPr="00A222C2">
          <w:rPr>
            <w:rStyle w:val="Hypertextovodkaz"/>
            <w:rFonts w:ascii="Arial" w:hAnsi="Arial" w:cs="Arial"/>
            <w:color w:val="FC6722"/>
            <w:sz w:val="32"/>
            <w:szCs w:val="32"/>
            <w:shd w:val="clear" w:color="auto" w:fill="FFFFFF"/>
          </w:rPr>
          <w:t>http://www.michalapetr.cz/…hod</w:t>
        </w:r>
      </w:hyperlink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), že Brusel, Slovák Mario Šefčovič osobně, byl při schvalování španělských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plánů na koldůmování důchodců – tedy na jejich hromadné vystěhování z</w:t>
      </w:r>
      <w:r>
        <w:rPr>
          <w:rFonts w:ascii="Arial" w:hAnsi="Arial" w:cs="Arial"/>
          <w:color w:val="003399"/>
          <w:sz w:val="32"/>
          <w:szCs w:val="32"/>
          <w:shd w:val="clear" w:color="auto" w:fill="FFFFFF"/>
        </w:rPr>
        <w:t> 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bytů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do levných ubytoven, kde se mají starat sami o sebe, aby se ušetřilo. 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Nyní je už jasné, že se v Česku chystá obdoba španělského koldůmování důchodců – tzv. jurečkování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důchodců. Co obě státní akce spojuje, je nutnost ušetřit miliardy za péči o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staré lidi, aby bylo na zbraně, a na placení dluhů. 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My jsme o několik měsíců později odhalili, že Česká republika vyplácí obrovské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 xml:space="preserve">státní dotace francouzským soukromým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lastRenderedPageBreak/>
        <w:t>firmám, které v Česku podnikají v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oblasti péče o důchodce. 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Podle výsledků vyšetřování evropských novinářů se tato “francouzská péče” o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důchodce stala v Evropě zdrojem obrovských zisků pro soukromé investory,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vysokých platů pro manažery společností, a naopak ošetřující personál je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nucen k práci za minimální mzdy, a důchodci žijí v nevyhovujících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podmínkách. 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Cílem prosazeným v Bruselu v roce 2021 Mariem Draghi přitom bylo, převézt –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zprivatizovat – veškerou péči o důchodce na soukromé společnosti, a platit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ji nejprve z dotací, a potom z poplatků za péči. Jedná se o jeden z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největších kšeftů v Evropě, trh za stovky miliard EUR ročně. A rvačka</w:t>
      </w:r>
      <w:r>
        <w:rPr>
          <w:rFonts w:ascii="Arial" w:hAnsi="Arial" w:cs="Arial"/>
          <w:color w:val="003399"/>
          <w:sz w:val="32"/>
          <w:szCs w:val="32"/>
        </w:rPr>
        <w:t xml:space="preserve"> </w:t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kapitalistů, kdo si na důchodcích namastí kapsu právě dorazila do</w:t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</w:rPr>
        <w:br/>
      </w:r>
      <w:r w:rsidRPr="00A222C2">
        <w:rPr>
          <w:rFonts w:ascii="Arial" w:hAnsi="Arial" w:cs="Arial"/>
          <w:color w:val="003399"/>
          <w:sz w:val="32"/>
          <w:szCs w:val="32"/>
          <w:shd w:val="clear" w:color="auto" w:fill="FFFFFF"/>
        </w:rPr>
        <w:t>Čech........... </w:t>
      </w:r>
    </w:p>
    <w:sectPr w:rsidR="00A222C2" w:rsidRPr="00A22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D162C" w14:textId="77777777" w:rsidR="000455E9" w:rsidRDefault="000455E9" w:rsidP="000455E9">
      <w:pPr>
        <w:spacing w:after="0" w:line="240" w:lineRule="auto"/>
      </w:pPr>
      <w:r>
        <w:separator/>
      </w:r>
    </w:p>
  </w:endnote>
  <w:endnote w:type="continuationSeparator" w:id="0">
    <w:p w14:paraId="24788E06" w14:textId="77777777" w:rsidR="000455E9" w:rsidRDefault="000455E9" w:rsidP="0004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A4A8" w14:textId="77777777" w:rsidR="000455E9" w:rsidRDefault="000455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0B76C" w14:textId="77777777" w:rsidR="000455E9" w:rsidRDefault="000455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CC5ED" w14:textId="77777777" w:rsidR="000455E9" w:rsidRDefault="000455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94AF" w14:textId="77777777" w:rsidR="000455E9" w:rsidRDefault="000455E9" w:rsidP="000455E9">
      <w:pPr>
        <w:spacing w:after="0" w:line="240" w:lineRule="auto"/>
      </w:pPr>
      <w:r>
        <w:separator/>
      </w:r>
    </w:p>
  </w:footnote>
  <w:footnote w:type="continuationSeparator" w:id="0">
    <w:p w14:paraId="0305D902" w14:textId="77777777" w:rsidR="000455E9" w:rsidRDefault="000455E9" w:rsidP="0004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72148" w14:textId="77777777" w:rsidR="000455E9" w:rsidRDefault="000455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E33A2" w14:textId="4E98905B" w:rsidR="000455E9" w:rsidRDefault="000455E9">
    <w:pPr>
      <w:pStyle w:val="Zhlav"/>
    </w:pPr>
    <w:r>
      <w:rPr>
        <w:noProof/>
      </w:rPr>
      <w:pict w14:anchorId="4DE6C1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CA16" w14:textId="77777777" w:rsidR="000455E9" w:rsidRDefault="000455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ikvvbvfozj9DekLav4wuPdHwXayHyrFkrjY/BkCjv3LzlytUPBeIxYPEIoKevhbE+Fs5SCybqSiOUZj+uj/haw==" w:salt="GRMK8xgsDrGlRhhmkz5Xw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AB"/>
    <w:rsid w:val="000455E9"/>
    <w:rsid w:val="00A222C2"/>
    <w:rsid w:val="00A32A9D"/>
    <w:rsid w:val="00A6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431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22C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45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5E9"/>
  </w:style>
  <w:style w:type="paragraph" w:styleId="Zpat">
    <w:name w:val="footer"/>
    <w:basedOn w:val="Normln"/>
    <w:link w:val="ZpatChar"/>
    <w:uiPriority w:val="99"/>
    <w:unhideWhenUsed/>
    <w:rsid w:val="00045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alapetr.cz/doku.php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smlouvy.gov.cz/smlouva/21916225?backlink=3vqe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mlouvy.gov.cz/smlouva/21916225?backlink=3vqe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2697</Characters>
  <Application>Microsoft Office Word</Application>
  <DocSecurity>8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2025-12-23T09:41:00Z</dcterms:created>
  <dcterms:modified xsi:type="dcterms:W3CDTF">2025-12-23T09:41:00Z</dcterms:modified>
</cp:coreProperties>
</file>