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566B" w:rsidRPr="00D5566B" w:rsidRDefault="00D5566B" w:rsidP="00D5566B">
      <w:pPr>
        <w:shd w:val="clear" w:color="auto" w:fill="F6FFF2"/>
        <w:spacing w:after="0" w:line="360" w:lineRule="atLeast"/>
        <w:outlineLvl w:val="0"/>
        <w:rPr>
          <w:rFonts w:ascii="Arial" w:eastAsia="Times New Roman" w:hAnsi="Arial" w:cs="Arial"/>
          <w:b/>
          <w:bCs/>
          <w:color w:val="003399"/>
          <w:kern w:val="36"/>
          <w:sz w:val="48"/>
          <w:szCs w:val="48"/>
          <w:lang w:eastAsia="cs-CZ"/>
        </w:rPr>
      </w:pPr>
      <w:bookmarkStart w:id="0" w:name="_GoBack"/>
      <w:bookmarkEnd w:id="0"/>
      <w:r w:rsidRPr="00D5566B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cs-CZ"/>
        </w:rPr>
        <w:t>Kurkumový med: nejsilnější antibiotikum na světě, kterého výhody ani lékaři nedokážou úplně pochopit</w:t>
      </w:r>
    </w:p>
    <w:p w:rsidR="00D5566B" w:rsidRPr="00D5566B" w:rsidRDefault="00D5566B" w:rsidP="00D5566B">
      <w:pPr>
        <w:shd w:val="clear" w:color="auto" w:fill="F6FFF2"/>
        <w:spacing w:after="0" w:line="240" w:lineRule="atLeast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D5566B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20.3.2022</w:t>
      </w:r>
    </w:p>
    <w:p w:rsidR="00D5566B" w:rsidRPr="00D5566B" w:rsidRDefault="00D5566B" w:rsidP="00D5566B">
      <w:pPr>
        <w:shd w:val="clear" w:color="auto" w:fill="F6FFF2"/>
        <w:spacing w:after="0" w:line="240" w:lineRule="atLeast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D5566B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Rada od starého léčitele</w:t>
      </w:r>
    </w:p>
    <w:p w:rsidR="00D5566B" w:rsidRPr="00D5566B" w:rsidRDefault="00D5566B" w:rsidP="00D5566B">
      <w:pPr>
        <w:shd w:val="clear" w:color="auto" w:fill="F6FFF2"/>
        <w:spacing w:after="0" w:line="240" w:lineRule="atLeast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D5566B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Jedním z nejpoužívanějších koření současnosti je kurkuma. Lidé ho pro jeho jedinečnou chuť využívají zejména při vaření, ale už mnoho staletí se používá i jako lék v ajurvédě. Kurkuma s medem odstraňuje problémy se žaludkem a trávením, urychluje hojení ran, drobných poranění a vykloubení šlach a svalů.</w:t>
      </w:r>
    </w:p>
    <w:p w:rsidR="00D5566B" w:rsidRPr="00D5566B" w:rsidRDefault="00D5566B" w:rsidP="00D5566B">
      <w:pPr>
        <w:shd w:val="clear" w:color="auto" w:fill="F6FFF2"/>
        <w:spacing w:after="0" w:line="240" w:lineRule="atLeast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D5566B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Lékaři stále nevědí, jak vysvětlit zdroj léčivé síly kurkumy s medem. Přesto mnohé vědecké studie potvrdily léčivou sílu kurkumy. Toto koření obsahuje účinnou látku zvanou </w:t>
      </w:r>
      <w:r w:rsidRPr="00D5566B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kurkumín</w:t>
      </w:r>
      <w:r w:rsidRPr="00D5566B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, která dokáže nejenom zmírnit záněty v těle, ale i léčit mnohé nemoci. </w:t>
      </w:r>
      <w:r w:rsidRPr="00D5566B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Kurkumín</w:t>
      </w:r>
      <w:r w:rsidRPr="00D5566B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je plný protiplísňových a antibakteriálních vlastností, které mohou pomoci v boji proti mnohým choroboplodným bakteriím. Studie tvrdí, že </w:t>
      </w:r>
      <w:r w:rsidRPr="00D5566B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kurkumín</w:t>
      </w:r>
      <w:r w:rsidRPr="00D5566B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pomáhá buňkám přežít i při těžkém zánětu. Chrání též DNA, má pozitivní vliv na 700 genů v lidském těle</w:t>
      </w:r>
    </w:p>
    <w:p w:rsidR="00D5566B" w:rsidRPr="00D5566B" w:rsidRDefault="00D5566B" w:rsidP="00D5566B">
      <w:pPr>
        <w:shd w:val="clear" w:color="auto" w:fill="F6FFF2"/>
        <w:spacing w:after="0" w:line="240" w:lineRule="atLeast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D5566B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a léčí více než 160 zdravotních problémů. Jeho protizánětlivé vlastnosti pomáhají léčit stavy, jako je osteoartritida. Mnozí odborníci tvrdí, že kurkuma s medem může pomoci odstranit problémy s játry, onemocněním dýchacích cest, autoimunitní a neurologické poruchy. Obsahuje sloučeninu zvanou </w:t>
      </w:r>
      <w:r w:rsidRPr="00D5566B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turmerón</w:t>
      </w:r>
      <w:r w:rsidRPr="00D5566B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, která může dokonce sloužit jako přírodní lék na Alzheimerovu chorobu. Kurkuma s medem zlepšuje funkci mozku, obnovuje jeho buňky a brání hromadění beta-amyloidních plaků, které způsobují uvedené onemocnění.</w:t>
      </w:r>
    </w:p>
    <w:p w:rsidR="00D5566B" w:rsidRPr="00D5566B" w:rsidRDefault="00D5566B" w:rsidP="00D5566B">
      <w:pPr>
        <w:shd w:val="clear" w:color="auto" w:fill="F6FFF2"/>
        <w:spacing w:after="0" w:line="240" w:lineRule="atLeast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D5566B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Velmi silné antioxidační a protizánětlivé vlastnosti, které se nacházejí ve směsi kurkumy</w:t>
      </w:r>
    </w:p>
    <w:p w:rsidR="00D5566B" w:rsidRPr="00D5566B" w:rsidRDefault="00D5566B" w:rsidP="00D5566B">
      <w:pPr>
        <w:shd w:val="clear" w:color="auto" w:fill="F6FFF2"/>
        <w:spacing w:after="0" w:line="240" w:lineRule="atLeast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D5566B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s medem, mohou pomoci při léčbě mnohých druhů rakoviny: žaludku, prsou, plic, jater</w:t>
      </w:r>
    </w:p>
    <w:p w:rsidR="00D5566B" w:rsidRPr="00D5566B" w:rsidRDefault="00D5566B" w:rsidP="00D5566B">
      <w:pPr>
        <w:shd w:val="clear" w:color="auto" w:fill="F6FFF2"/>
        <w:spacing w:after="0" w:line="240" w:lineRule="atLeast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D5566B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a tlustého střeva. Kurkuma s medem má zároveň na rozdíl od chemoterapie silný léčivý účinek, protože zdravé buňky zanechává nedotknuté a likviduje jen ty zhoubné.</w:t>
      </w:r>
    </w:p>
    <w:p w:rsidR="00D5566B" w:rsidRPr="00D5566B" w:rsidRDefault="00D5566B" w:rsidP="00D5566B">
      <w:pPr>
        <w:shd w:val="clear" w:color="auto" w:fill="F6FFF2"/>
        <w:spacing w:after="0" w:line="240" w:lineRule="atLeast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D5566B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Kurkuma s medem napomáhá růstu prospěšné mikroflóry ve střevech, což zabezpečuje její plnohodnotnou práci.</w:t>
      </w:r>
    </w:p>
    <w:p w:rsidR="00D5566B" w:rsidRPr="00D5566B" w:rsidRDefault="00D5566B" w:rsidP="00D5566B">
      <w:pPr>
        <w:shd w:val="clear" w:color="auto" w:fill="F6FFF2"/>
        <w:spacing w:after="0" w:line="240" w:lineRule="atLeast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D5566B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Složení směsi:</w:t>
      </w:r>
    </w:p>
    <w:p w:rsidR="00D5566B" w:rsidRPr="00D5566B" w:rsidRDefault="00D5566B" w:rsidP="00D5566B">
      <w:pPr>
        <w:numPr>
          <w:ilvl w:val="0"/>
          <w:numId w:val="1"/>
        </w:numPr>
        <w:shd w:val="clear" w:color="auto" w:fill="F6FFF2"/>
        <w:spacing w:after="0" w:line="240" w:lineRule="atLeast"/>
        <w:ind w:left="1800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D5566B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1 polévková lžíce práškové kurkumy</w:t>
      </w:r>
    </w:p>
    <w:p w:rsidR="00D5566B" w:rsidRPr="00D5566B" w:rsidRDefault="00D5566B" w:rsidP="00D5566B">
      <w:pPr>
        <w:numPr>
          <w:ilvl w:val="0"/>
          <w:numId w:val="1"/>
        </w:numPr>
        <w:shd w:val="clear" w:color="auto" w:fill="F6FFF2"/>
        <w:spacing w:after="0" w:line="240" w:lineRule="atLeast"/>
        <w:ind w:left="1800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D5566B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100 gr. přírodní med</w:t>
      </w:r>
    </w:p>
    <w:p w:rsidR="00D5566B" w:rsidRPr="00D5566B" w:rsidRDefault="00D5566B" w:rsidP="00D5566B">
      <w:pPr>
        <w:shd w:val="clear" w:color="auto" w:fill="F6FFF2"/>
        <w:spacing w:after="0" w:line="240" w:lineRule="atLeast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</w:p>
    <w:p w:rsidR="00D5566B" w:rsidRPr="00D5566B" w:rsidRDefault="00D5566B" w:rsidP="00D5566B">
      <w:pPr>
        <w:shd w:val="clear" w:color="auto" w:fill="F6FFF2"/>
        <w:spacing w:after="0" w:line="240" w:lineRule="atLeast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D5566B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Způsob přípravy a použití:</w:t>
      </w:r>
    </w:p>
    <w:p w:rsidR="00D5566B" w:rsidRPr="00D5566B" w:rsidRDefault="00D5566B" w:rsidP="00D5566B">
      <w:pPr>
        <w:shd w:val="clear" w:color="auto" w:fill="F6FFF2"/>
        <w:spacing w:line="240" w:lineRule="atLeast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D5566B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Smíchejte tuto kurkumu s medem ve skleněné nádobě. Užívejte 1 čajovou lžičku každou hodinu, když máte rýmu anebo chřipku. Druhý den užívejte 1 čajovou lžičku tohoto léku každé 2 hodiny. Následující den užívejte stejnou dávku 3-krát. Dbejte na to, abyste směs hned nespolkli. Měla by se pomalu rozpustit v ústech. Nejlepší výsledky dosáhnete se šálkem bylinkového čaje.</w:t>
      </w:r>
    </w:p>
    <w:p w:rsidR="005338C5" w:rsidRDefault="005338C5"/>
    <w:sectPr w:rsidR="005338C5" w:rsidSect="005338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1AFC" w:rsidRDefault="00BD1AFC" w:rsidP="00BD1AFC">
      <w:pPr>
        <w:spacing w:after="0" w:line="240" w:lineRule="auto"/>
      </w:pPr>
      <w:r>
        <w:separator/>
      </w:r>
    </w:p>
  </w:endnote>
  <w:endnote w:type="continuationSeparator" w:id="0">
    <w:p w:rsidR="00BD1AFC" w:rsidRDefault="00BD1AFC" w:rsidP="00BD1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AFC" w:rsidRDefault="00BD1AF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AFC" w:rsidRDefault="00BD1AF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AFC" w:rsidRDefault="00BD1AF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1AFC" w:rsidRDefault="00BD1AFC" w:rsidP="00BD1AFC">
      <w:pPr>
        <w:spacing w:after="0" w:line="240" w:lineRule="auto"/>
      </w:pPr>
      <w:r>
        <w:separator/>
      </w:r>
    </w:p>
  </w:footnote>
  <w:footnote w:type="continuationSeparator" w:id="0">
    <w:p w:rsidR="00BD1AFC" w:rsidRDefault="00BD1AFC" w:rsidP="00BD1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AFC" w:rsidRDefault="00BD1AF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AFC" w:rsidRDefault="00BD1AFC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AFC" w:rsidRDefault="00BD1AF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53240A"/>
    <w:multiLevelType w:val="multilevel"/>
    <w:tmpl w:val="68C4C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Wm+1kXuUgjqt0k525jhABeN69mfDdjwqrFvs32qZZbfh1JIwpegLHU3+5Oa+Ka08mJSYJ/qYJ7oFRJCcnZb+YQ==" w:salt="fI6BEmDscGrcRk/YMRFumA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66B"/>
    <w:rsid w:val="005338C5"/>
    <w:rsid w:val="00BD1AFC"/>
    <w:rsid w:val="00D5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338C5"/>
  </w:style>
  <w:style w:type="paragraph" w:styleId="Nadpis1">
    <w:name w:val="heading 1"/>
    <w:basedOn w:val="Normln"/>
    <w:link w:val="Nadpis1Char"/>
    <w:uiPriority w:val="9"/>
    <w:qFormat/>
    <w:rsid w:val="00D556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D556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5566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5566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55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D1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D1AFC"/>
  </w:style>
  <w:style w:type="paragraph" w:styleId="Zpat">
    <w:name w:val="footer"/>
    <w:basedOn w:val="Normln"/>
    <w:link w:val="ZpatChar"/>
    <w:uiPriority w:val="99"/>
    <w:unhideWhenUsed/>
    <w:rsid w:val="00BD1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D1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4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0364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963292">
              <w:marLeft w:val="108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900986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03270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326105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933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43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024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960762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17178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2030</Characters>
  <Application>Microsoft Office Word</Application>
  <DocSecurity>8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2025-12-23T09:51:00Z</dcterms:created>
  <dcterms:modified xsi:type="dcterms:W3CDTF">2025-12-23T09:51:00Z</dcterms:modified>
</cp:coreProperties>
</file>