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79B" w:rsidRDefault="00BC679B" w:rsidP="00BC679B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bookmarkStart w:id="0" w:name="_GoBack"/>
      <w:bookmarkEnd w:id="0"/>
      <w:r>
        <w:rPr>
          <w:rFonts w:ascii="Arial" w:hAnsi="Arial" w:cs="Arial"/>
          <w:color w:val="040C28"/>
          <w:sz w:val="30"/>
          <w:szCs w:val="30"/>
        </w:rPr>
        <w:t>Až 12 tun hmyzu měsíčně teď produkuje speciální farma v Jaroměřicích nad Rokytnou na Třebíčsku</w:t>
      </w:r>
      <w:r>
        <w:rPr>
          <w:rFonts w:ascii="Arial" w:hAnsi="Arial" w:cs="Arial"/>
          <w:color w:val="202124"/>
          <w:sz w:val="30"/>
          <w:szCs w:val="30"/>
        </w:rPr>
        <w:t>. Je zřejmě největší svého druhu ve střední a východní Evropě. Provoz se před nedávnem přestěhoval z menších pronajatých prostor v Popovicích do nové rozsáhlé vlastní haly přímo v Jaroměřicích.</w:t>
      </w:r>
    </w:p>
    <w:p w:rsidR="00BC679B" w:rsidRDefault="00BC679B" w:rsidP="00BC679B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Fonts w:ascii="Arial" w:hAnsi="Arial" w:cs="Arial"/>
          <w:color w:val="003399"/>
        </w:rPr>
        <w:t> </w:t>
      </w:r>
      <w:hyperlink r:id="rId6" w:tgtFrame="_blank" w:history="1">
        <w:r>
          <w:rPr>
            <w:rStyle w:val="Hypertextovodkaz"/>
            <w:rFonts w:ascii="Arial" w:hAnsi="Arial" w:cs="Arial"/>
            <w:color w:val="1B59D3"/>
          </w:rPr>
          <w:t>https://www.grig.cz/znacka/sens/</w:t>
        </w:r>
      </w:hyperlink>
    </w:p>
    <w:p w:rsidR="00BC679B" w:rsidRDefault="00BC679B" w:rsidP="00BC679B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Fonts w:ascii="Arial" w:hAnsi="Arial" w:cs="Arial"/>
          <w:color w:val="003399"/>
        </w:rPr>
        <w:t> </w:t>
      </w:r>
      <w:hyperlink r:id="rId7" w:tgtFrame="_blank" w:history="1">
        <w:r>
          <w:rPr>
            <w:rStyle w:val="Hypertextovodkaz"/>
            <w:rFonts w:ascii="Arial" w:hAnsi="Arial" w:cs="Arial"/>
            <w:color w:val="1B59D3"/>
          </w:rPr>
          <w:t>https://zpravy.aktualne.cz/finance/nakupovani/prvni-retezec-v-cesku-zacina-prodavat-chleba-ze-cvrcku-po-pe/r~f92867b0522011e8bacfac1f6b220ee8/</w:t>
        </w:r>
      </w:hyperlink>
    </w:p>
    <w:p w:rsidR="00BC679B" w:rsidRDefault="00BC679B" w:rsidP="00BC679B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Fonts w:ascii="Arial" w:hAnsi="Arial" w:cs="Arial"/>
          <w:color w:val="003399"/>
        </w:rPr>
        <w:t> </w:t>
      </w:r>
    </w:p>
    <w:p w:rsidR="00BC679B" w:rsidRDefault="00BC679B" w:rsidP="00BC679B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Fonts w:ascii="Arial" w:hAnsi="Arial" w:cs="Arial"/>
          <w:color w:val="003399"/>
        </w:rPr>
        <w:t> </w:t>
      </w:r>
      <w:r>
        <w:rPr>
          <w:rStyle w:val="Siln"/>
          <w:rFonts w:ascii="Calibri" w:hAnsi="Calibri" w:cs="Calibri"/>
          <w:color w:val="7B269D"/>
        </w:rPr>
        <w:t>DOBRÉ VĚDĚT.... Výrobci již mohou přidávat hmyz do všech potravin. Jsme povinni číst složení výrobků, které budou v latinském jazyce.... Zde jsou uvedeny latinské názvy: </w:t>
      </w:r>
    </w:p>
    <w:p w:rsidR="00BC679B" w:rsidRDefault="00BC679B" w:rsidP="00BC679B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Fonts w:ascii="Arial" w:hAnsi="Arial" w:cs="Arial"/>
          <w:color w:val="003399"/>
          <w:sz w:val="36"/>
          <w:szCs w:val="36"/>
        </w:rPr>
        <w:t>             </w:t>
      </w:r>
      <w:r>
        <w:rPr>
          <w:rStyle w:val="Siln"/>
          <w:rFonts w:ascii="Arial" w:hAnsi="Arial" w:cs="Arial"/>
          <w:color w:val="003399"/>
          <w:sz w:val="36"/>
          <w:szCs w:val="36"/>
        </w:rPr>
        <w:t> </w:t>
      </w:r>
      <w:r>
        <w:rPr>
          <w:rStyle w:val="Siln"/>
          <w:rFonts w:ascii="Arial" w:hAnsi="Arial" w:cs="Arial"/>
          <w:color w:val="1B59D3"/>
          <w:sz w:val="36"/>
          <w:szCs w:val="36"/>
        </w:rPr>
        <w:t>potemník moučný</w:t>
      </w:r>
      <w:r>
        <w:rPr>
          <w:rStyle w:val="Siln"/>
          <w:rFonts w:ascii="Arial" w:hAnsi="Arial" w:cs="Arial"/>
          <w:color w:val="000000"/>
          <w:sz w:val="36"/>
          <w:szCs w:val="36"/>
        </w:rPr>
        <w:t> = </w:t>
      </w:r>
      <w:r>
        <w:rPr>
          <w:rStyle w:val="Zdraznn"/>
          <w:rFonts w:ascii="Arial" w:hAnsi="Arial" w:cs="Arial"/>
          <w:b/>
          <w:bCs/>
          <w:color w:val="000000"/>
          <w:sz w:val="36"/>
          <w:szCs w:val="36"/>
        </w:rPr>
        <w:t>Tenebrio molitor </w:t>
      </w:r>
      <w:r>
        <w:rPr>
          <w:rFonts w:ascii="Arial" w:hAnsi="Arial" w:cs="Arial"/>
          <w:color w:val="003399"/>
          <w:sz w:val="36"/>
          <w:szCs w:val="36"/>
        </w:rPr>
        <w:t> </w:t>
      </w:r>
    </w:p>
    <w:p w:rsidR="00BC679B" w:rsidRDefault="00BC679B" w:rsidP="00BC679B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Fonts w:ascii="Arial" w:hAnsi="Arial" w:cs="Arial"/>
          <w:color w:val="003399"/>
          <w:sz w:val="36"/>
          <w:szCs w:val="36"/>
        </w:rPr>
        <w:t>             </w:t>
      </w:r>
      <w:r>
        <w:rPr>
          <w:rStyle w:val="Siln"/>
          <w:rFonts w:ascii="Arial" w:hAnsi="Arial" w:cs="Arial"/>
          <w:color w:val="003399"/>
          <w:sz w:val="36"/>
          <w:szCs w:val="36"/>
        </w:rPr>
        <w:t> </w:t>
      </w:r>
      <w:r>
        <w:rPr>
          <w:rStyle w:val="Siln"/>
          <w:rFonts w:ascii="Arial" w:hAnsi="Arial" w:cs="Arial"/>
          <w:color w:val="1B59D3"/>
          <w:sz w:val="36"/>
          <w:szCs w:val="36"/>
        </w:rPr>
        <w:t>švábi</w:t>
      </w:r>
      <w:r>
        <w:rPr>
          <w:rStyle w:val="Siln"/>
          <w:rFonts w:ascii="Arial" w:hAnsi="Arial" w:cs="Arial"/>
          <w:color w:val="000000"/>
          <w:sz w:val="36"/>
          <w:szCs w:val="36"/>
        </w:rPr>
        <w:t> = </w:t>
      </w:r>
      <w:r>
        <w:rPr>
          <w:rStyle w:val="Zdraznn"/>
          <w:rFonts w:ascii="Arial" w:hAnsi="Arial" w:cs="Arial"/>
          <w:b/>
          <w:bCs/>
          <w:color w:val="000000"/>
          <w:sz w:val="36"/>
          <w:szCs w:val="36"/>
        </w:rPr>
        <w:t>Blattodea</w:t>
      </w:r>
      <w:r>
        <w:rPr>
          <w:rStyle w:val="Siln"/>
          <w:rFonts w:ascii="Arial" w:hAnsi="Arial" w:cs="Arial"/>
          <w:color w:val="000000"/>
          <w:sz w:val="36"/>
          <w:szCs w:val="36"/>
        </w:rPr>
        <w:t>   </w:t>
      </w:r>
    </w:p>
    <w:p w:rsidR="00BC679B" w:rsidRDefault="00BC679B" w:rsidP="00BC679B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Fonts w:ascii="Arial" w:hAnsi="Arial" w:cs="Arial"/>
          <w:color w:val="003399"/>
          <w:sz w:val="36"/>
          <w:szCs w:val="36"/>
        </w:rPr>
        <w:t> </w:t>
      </w:r>
      <w:r>
        <w:rPr>
          <w:rStyle w:val="Siln"/>
          <w:rFonts w:ascii="Arial" w:hAnsi="Arial" w:cs="Arial"/>
          <w:color w:val="1B59D3"/>
          <w:sz w:val="36"/>
          <w:szCs w:val="36"/>
        </w:rPr>
        <w:t>             cvrček domácí</w:t>
      </w:r>
      <w:r>
        <w:rPr>
          <w:rStyle w:val="Siln"/>
          <w:rFonts w:ascii="Arial" w:hAnsi="Arial" w:cs="Arial"/>
          <w:color w:val="000000"/>
          <w:sz w:val="36"/>
          <w:szCs w:val="36"/>
        </w:rPr>
        <w:t> = </w:t>
      </w:r>
      <w:r>
        <w:rPr>
          <w:rStyle w:val="Zdraznn"/>
          <w:rFonts w:ascii="Arial" w:hAnsi="Arial" w:cs="Arial"/>
          <w:b/>
          <w:bCs/>
          <w:color w:val="000000"/>
          <w:sz w:val="36"/>
          <w:szCs w:val="36"/>
        </w:rPr>
        <w:t>Acheta domesticus </w:t>
      </w:r>
      <w:r>
        <w:rPr>
          <w:rStyle w:val="Siln"/>
          <w:rFonts w:ascii="Arial" w:hAnsi="Arial" w:cs="Arial"/>
          <w:color w:val="000000"/>
          <w:sz w:val="36"/>
          <w:szCs w:val="36"/>
        </w:rPr>
        <w:t>         </w:t>
      </w:r>
    </w:p>
    <w:p w:rsidR="00BC679B" w:rsidRDefault="00BC679B" w:rsidP="00BC679B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Fonts w:ascii="Arial" w:hAnsi="Arial" w:cs="Arial"/>
          <w:color w:val="003399"/>
          <w:sz w:val="36"/>
          <w:szCs w:val="36"/>
        </w:rPr>
        <w:t>            </w:t>
      </w:r>
      <w:r>
        <w:rPr>
          <w:rStyle w:val="Siln"/>
          <w:rFonts w:ascii="Arial" w:hAnsi="Arial" w:cs="Arial"/>
          <w:color w:val="000000"/>
          <w:sz w:val="36"/>
          <w:szCs w:val="36"/>
        </w:rPr>
        <w:t>  </w:t>
      </w:r>
      <w:r>
        <w:rPr>
          <w:rStyle w:val="Siln"/>
          <w:rFonts w:ascii="Arial" w:hAnsi="Arial" w:cs="Arial"/>
          <w:color w:val="1B59D3"/>
          <w:sz w:val="36"/>
          <w:szCs w:val="36"/>
        </w:rPr>
        <w:t>saranče stěhovavá</w:t>
      </w:r>
      <w:r>
        <w:rPr>
          <w:rStyle w:val="Siln"/>
          <w:rFonts w:ascii="Arial" w:hAnsi="Arial" w:cs="Arial"/>
          <w:color w:val="000000"/>
          <w:sz w:val="36"/>
          <w:szCs w:val="36"/>
        </w:rPr>
        <w:t> = </w:t>
      </w:r>
      <w:r>
        <w:rPr>
          <w:rStyle w:val="Zdraznn"/>
          <w:rFonts w:ascii="Arial" w:hAnsi="Arial" w:cs="Arial"/>
          <w:b/>
          <w:bCs/>
          <w:color w:val="000000"/>
          <w:sz w:val="36"/>
          <w:szCs w:val="36"/>
        </w:rPr>
        <w:t>Locusta migratoria</w:t>
      </w:r>
      <w:r>
        <w:rPr>
          <w:rStyle w:val="Siln"/>
          <w:rFonts w:ascii="Arial" w:hAnsi="Arial" w:cs="Arial"/>
          <w:color w:val="000000"/>
          <w:sz w:val="36"/>
          <w:szCs w:val="36"/>
        </w:rPr>
        <w:t>      </w:t>
      </w:r>
    </w:p>
    <w:p w:rsidR="00BC679B" w:rsidRDefault="00BC679B" w:rsidP="00BC679B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Fonts w:ascii="Arial" w:hAnsi="Arial" w:cs="Arial"/>
          <w:color w:val="003399"/>
          <w:sz w:val="36"/>
          <w:szCs w:val="36"/>
        </w:rPr>
        <w:t>            </w:t>
      </w:r>
      <w:r>
        <w:rPr>
          <w:rStyle w:val="Siln"/>
          <w:rFonts w:ascii="Arial" w:hAnsi="Arial" w:cs="Arial"/>
          <w:color w:val="000000"/>
          <w:sz w:val="36"/>
          <w:szCs w:val="36"/>
        </w:rPr>
        <w:t>  </w:t>
      </w:r>
      <w:r>
        <w:rPr>
          <w:rStyle w:val="Siln"/>
          <w:rFonts w:ascii="Arial" w:hAnsi="Arial" w:cs="Arial"/>
          <w:color w:val="1B59D3"/>
          <w:sz w:val="36"/>
          <w:szCs w:val="36"/>
        </w:rPr>
        <w:t>moučný červ</w:t>
      </w:r>
      <w:r>
        <w:rPr>
          <w:rStyle w:val="Siln"/>
          <w:rFonts w:ascii="Arial" w:hAnsi="Arial" w:cs="Arial"/>
          <w:color w:val="000000"/>
          <w:sz w:val="36"/>
          <w:szCs w:val="36"/>
        </w:rPr>
        <w:t> = </w:t>
      </w:r>
      <w:r>
        <w:rPr>
          <w:rStyle w:val="Zdraznn"/>
          <w:rFonts w:ascii="Arial" w:hAnsi="Arial" w:cs="Arial"/>
          <w:b/>
          <w:bCs/>
          <w:color w:val="000000"/>
          <w:sz w:val="36"/>
          <w:szCs w:val="36"/>
        </w:rPr>
        <w:t>Alphitobius diaperinu</w:t>
      </w:r>
      <w:r>
        <w:rPr>
          <w:rFonts w:ascii="Arial" w:hAnsi="Arial" w:cs="Arial"/>
          <w:color w:val="003399"/>
          <w:sz w:val="36"/>
          <w:szCs w:val="36"/>
        </w:rPr>
        <w:t> </w:t>
      </w:r>
    </w:p>
    <w:p w:rsidR="00BC679B" w:rsidRDefault="00BC679B" w:rsidP="00BC679B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Fonts w:ascii="Arial" w:hAnsi="Arial" w:cs="Arial"/>
          <w:color w:val="003399"/>
        </w:rPr>
        <w:t> </w:t>
      </w:r>
      <w:r>
        <w:rPr>
          <w:rStyle w:val="Siln"/>
          <w:rFonts w:ascii="Calibri" w:hAnsi="Calibri" w:cs="Calibri"/>
          <w:color w:val="003399"/>
        </w:rPr>
        <w:t>Chitin je tuhý vnější obal hmyzu, který poškozuje vnitřní orgány člověka a způsobuje řadu onemocnění</w:t>
      </w:r>
      <w:r>
        <w:rPr>
          <w:rFonts w:ascii="Calibri" w:hAnsi="Calibri" w:cs="Calibri"/>
          <w:color w:val="003399"/>
        </w:rPr>
        <w:t> (ATOPICKÝ DERMATITIS, RAKOVINA, LUPUS). </w:t>
      </w:r>
      <w:r>
        <w:rPr>
          <w:rStyle w:val="Siln"/>
          <w:rFonts w:ascii="Calibri" w:hAnsi="Calibri" w:cs="Calibri"/>
          <w:color w:val="003399"/>
        </w:rPr>
        <w:t>Hmyz je rezervoárem parazitické a patogenní flóry</w:t>
      </w:r>
      <w:r>
        <w:rPr>
          <w:rFonts w:ascii="Calibri" w:hAnsi="Calibri" w:cs="Calibri"/>
          <w:color w:val="003399"/>
        </w:rPr>
        <w:t>, která infikuje lidské orgány.</w:t>
      </w:r>
      <w:r>
        <w:rPr>
          <w:rStyle w:val="Siln"/>
          <w:rFonts w:ascii="Calibri" w:hAnsi="Calibri" w:cs="Calibri"/>
          <w:color w:val="003399"/>
        </w:rPr>
        <w:t> Zbavit se těchto parazitů z těla bude nemožné.</w:t>
      </w:r>
      <w:r>
        <w:rPr>
          <w:rFonts w:ascii="Calibri" w:hAnsi="Calibri" w:cs="Calibri"/>
          <w:color w:val="003399"/>
        </w:rPr>
        <w:t> Také: E-120-karmín (červené barvivo) je směs kešerů. E-904-SHELAC je odpadní produkt červů. Při nákupu výrobků si musíte přečíst obsah! Hmyz se nyní přidává do cukrovinek, pečiva, těstovin, pečiva a nápojů. </w:t>
      </w:r>
    </w:p>
    <w:p w:rsidR="00BC679B" w:rsidRDefault="00BC679B" w:rsidP="00BC679B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</w:rPr>
      </w:pPr>
      <w:r>
        <w:rPr>
          <w:rFonts w:ascii="Arial" w:hAnsi="Arial" w:cs="Arial"/>
          <w:color w:val="003399"/>
        </w:rPr>
        <w:t> </w:t>
      </w:r>
      <w:r>
        <w:rPr>
          <w:rFonts w:ascii="Calibri" w:hAnsi="Calibri" w:cs="Calibri"/>
          <w:color w:val="003399"/>
        </w:rPr>
        <w:t>Navíc v hmyzích moukách jsou také antibiotika, která je nutno používat při pěstování kvant hmyzu pohromadě. Jsou tam rozemlety také výkaly kvant hmyzu.</w:t>
      </w:r>
    </w:p>
    <w:p w:rsidR="00DB3F88" w:rsidRDefault="00DB3F88"/>
    <w:sectPr w:rsidR="00DB3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6D1" w:rsidRDefault="00B806D1" w:rsidP="00B806D1">
      <w:pPr>
        <w:spacing w:after="0" w:line="240" w:lineRule="auto"/>
      </w:pPr>
      <w:r>
        <w:separator/>
      </w:r>
    </w:p>
  </w:endnote>
  <w:endnote w:type="continuationSeparator" w:id="0">
    <w:p w:rsidR="00B806D1" w:rsidRDefault="00B806D1" w:rsidP="00B8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6D1" w:rsidRDefault="00B806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6D1" w:rsidRDefault="00B806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6D1" w:rsidRDefault="00B806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6D1" w:rsidRDefault="00B806D1" w:rsidP="00B806D1">
      <w:pPr>
        <w:spacing w:after="0" w:line="240" w:lineRule="auto"/>
      </w:pPr>
      <w:r>
        <w:separator/>
      </w:r>
    </w:p>
  </w:footnote>
  <w:footnote w:type="continuationSeparator" w:id="0">
    <w:p w:rsidR="00B806D1" w:rsidRDefault="00B806D1" w:rsidP="00B80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6D1" w:rsidRDefault="00B806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6D1" w:rsidRDefault="00B806D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6D1" w:rsidRDefault="00B806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SZzeUmdTMOmy0cwQyZXTFYvShR4OrM2jYA8uxdVHZFquXxG3DInGtsIf8TBHcIDxV5kTg7U8lf6A6UM+RAL7kQ==" w:salt="MCRDwbf8sRcoXo/yyGCId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79B"/>
    <w:rsid w:val="00B806D1"/>
    <w:rsid w:val="00BC679B"/>
    <w:rsid w:val="00DB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C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C679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C679B"/>
    <w:rPr>
      <w:b/>
      <w:bCs/>
    </w:rPr>
  </w:style>
  <w:style w:type="character" w:styleId="Zdraznn">
    <w:name w:val="Emphasis"/>
    <w:basedOn w:val="Standardnpsmoodstavce"/>
    <w:uiPriority w:val="20"/>
    <w:qFormat/>
    <w:rsid w:val="00BC679B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B8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06D1"/>
  </w:style>
  <w:style w:type="paragraph" w:styleId="Zpat">
    <w:name w:val="footer"/>
    <w:basedOn w:val="Normln"/>
    <w:link w:val="ZpatChar"/>
    <w:uiPriority w:val="99"/>
    <w:unhideWhenUsed/>
    <w:rsid w:val="00B8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0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0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deu01.safelinks.protection.outlook.com/?url=https%3A%2F%2Fzpravy.aktualne.cz%2Ffinance%2Fnakupovani%2Fprvni-retezec-v-cesku-zacina-prodavat-chleba-ze-cvrcku-po-pe%2Fr~f92867b0522011e8bacfac1f6b220ee8%2F&amp;data=05%7C01%7C%7Ce30208733a94479b9cc908db2ed26e95%7C254ba93e1f6f48f390e6e2766664b477%7C0%7C0%7C638155253558718936%7CUnknown%7CTWFpbGZsb3d8eyJWIjoiMC4wLjAwMDAiLCJQIjoiV2luMzIiLCJBTiI6Ik1haWwiLCJXVCI6Mn0%3D%7C3000%7C%7C%7C&amp;sdata=dqvegkeFLLVG6jnBDcdAdfO4%2BdJH6OAvxHjsaWmMzIc%3D&amp;reserved=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u01.safelinks.protection.outlook.com/?url=https%3A%2F%2Fwww.grig.cz%2Fznacka%2Fsens%2F&amp;data=05%7C01%7C%7Ce30208733a94479b9cc908db2ed26e95%7C254ba93e1f6f48f390e6e2766664b477%7C0%7C0%7C638155253558718936%7CUnknown%7CTWFpbGZsb3d8eyJWIjoiMC4wLjAwMDAiLCJQIjoiV2luMzIiLCJBTiI6Ik1haWwiLCJXVCI6Mn0%3D%7C3000%7C%7C%7C&amp;sdata=eU%2BM9A7Ckk%2BcVrMdQv87%2FnYmX%2BqG7hgIq4V%2Fpi0eaLo%3D&amp;reserved=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2116</Characters>
  <Application>Microsoft Office Word</Application>
  <DocSecurity>8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2025-12-23T09:49:00Z</dcterms:created>
  <dcterms:modified xsi:type="dcterms:W3CDTF">2025-12-23T09:49:00Z</dcterms:modified>
</cp:coreProperties>
</file>