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23AC" w:rsidRPr="00A623AC" w:rsidRDefault="00A623AC" w:rsidP="00A623AC">
      <w:pPr>
        <w:pStyle w:val="Nadpis1"/>
        <w:rPr>
          <w:bCs/>
        </w:rPr>
      </w:pPr>
      <w:bookmarkStart w:id="0" w:name="_GoBack"/>
      <w:bookmarkEnd w:id="0"/>
      <w:r>
        <w:t>11. září jsme mrakodrapy  vyhodili do vzduchu my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je to venku!! 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11.září jsme mrakodrapy  vyhodili do vzduchu my z příkazu z vyšších kruhů. Měl to být akt vlastenectví. 18. 12. 2019 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              </w:t>
      </w:r>
    </w:p>
    <w:p w:rsidR="004A0556" w:rsidRDefault="004A0556" w:rsidP="004A05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 xml:space="preserve">„Byla to klasická řízená demolice za použití výbušnin,” </w:t>
      </w:r>
      <w:r>
        <w:rPr>
          <w:rStyle w:val="Siln"/>
        </w:rPr>
        <w:t xml:space="preserve">říká agent CIA Malcolm Howard (79) o událostech 11. září 2001. </w:t>
      </w:r>
      <w:r>
        <w:rPr>
          <w:rStyle w:val="Zdraznn"/>
          <w:b w:val="0"/>
          <w:bCs/>
        </w:rPr>
        <w:t xml:space="preserve">“Pracovali jsme na to čtyři specialisté. Je mi líto obětí, ale měl to být akt vlastenectví v zájmu Ameriky.” 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Siln"/>
        </w:rPr>
        <w:t xml:space="preserve">Podle oficiální verze stála za útoky z 11. září 2001 islamistická organizace al-Káida. </w:t>
      </w:r>
      <w:r>
        <w:t>Její stoupenci údajně unesli čtyři letadla, z nichž dvě narazila do mrakodrapů World Trade Center v New Yorku. Při útocích celkem zemřelo 2996 lidí, drtivá většina amerických občanů. Pád mrakodrapů se stal záminkou USA pro zahájení válek na celém světě ve jménu boje proti terorismu.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Siln"/>
        </w:rPr>
        <w:t>Agent CIA ve výslužbě Malcom Howard (79) učinil své šokující prohlášení poté, co se dozvěděl, že má před sebou už jen pár týdnů života</w:t>
      </w:r>
      <w:r>
        <w:t>. Pro CIA pracoval 36 let jako operativec. Na projekt WTC byl přidělen kvůli svým zkušenostem technického rázu, zejména co se týče demolic.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  <w:r>
        <w:tab/>
        <w:t>Stavební inženýr Howard se po naverbování k CIA na počátku 80. let stal expertem na výbušniny. Podle svých slov má rozsáhlé zkušenosti s umisťováním výbušnin „do věcí malých jako zapalovače a velkých jako budovy o osmdesáti podlažích“.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Rodák z New Jersey říká, že na operaci CIA, jíž přezdívali „New Century“ (Nové století) pracoval od května 1997 do září 2001. CIA prý tehdy „přijímala rozkazy z nejvyšších kruhů“. Howard byl součástí buňky tvořené čtyřmi agenty a pověřené zajištěním úspěšné demolice.</w:t>
      </w:r>
    </w:p>
    <w:p w:rsidR="004A0556" w:rsidRDefault="004A0556" w:rsidP="004A0556">
      <w:pPr>
        <w:pStyle w:val="Normlnweb"/>
        <w:spacing w:before="0" w:beforeAutospacing="0" w:after="0" w:afterAutospacing="0"/>
        <w:rPr>
          <w:rStyle w:val="Siln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Siln"/>
        </w:rPr>
        <w:t xml:space="preserve">Malcolm Howard říká, že operace zaměřená na World Trade Center byla mezi jeho úkoly zcela výjimečná, jelikož se prý jednalo o jedinou demolici, </w:t>
      </w:r>
      <w:r>
        <w:t>„</w:t>
      </w:r>
      <w:r>
        <w:rPr>
          <w:rStyle w:val="Siln"/>
          <w:i/>
          <w:iCs/>
        </w:rPr>
        <w:t>při níž jsme museli předstírat, že se o demolici nejedná“</w:t>
      </w:r>
      <w:r>
        <w:t>. Jak tvrdí, neměl tehdy problém podvádět, protože „když jste patriot, nepochybujete o motivaci CIA nebo Bílého domu. Předpokládáte, že všechno má nějaký vyšší cíl a má sloužit vyššímu dobru.“</w:t>
      </w:r>
    </w:p>
    <w:p w:rsidR="004A0556" w:rsidRDefault="004A0556" w:rsidP="004A0556">
      <w:pPr>
        <w:rPr>
          <w:rFonts w:ascii="Times New Roman" w:hAnsi="Times New Roman" w:cs="Times New Roman"/>
          <w:sz w:val="24"/>
          <w:szCs w:val="24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Ale i teď přiznává, že když se v myšlenkách vrátí zpátky, „nebylo něco v pořádku“.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„Nic dobrého z toho nepošlo. To není Amerika, jakou jsme si představovali.“</w:t>
      </w:r>
    </w:p>
    <w:p w:rsidR="004A0556" w:rsidRDefault="004A0556" w:rsidP="004A0556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Howard popisuje, jak došlo ke zřícení budovy:„Byla to klasická řízená demolice za použití výbušnin. Použili jsme superjemnou vojenskou nanotermitovou směs. Nejtěžší bylo dostat do budovy ty metráky výbušin, roznětek a zápalných mechanismů, aniž bychom vzbudili přílišnou pozornost. Ale skoro každou místnost v budově 7 pronajímala CIA, Tajná služba nebo armáda, díky čemuž to bylo snazší.“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 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lastRenderedPageBreak/>
        <w:t> 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Siln"/>
        </w:rPr>
        <w:t xml:space="preserve">Bývalý agent popisuje, že WTC7 byla v onom měsíci, který změnil běh amerických dějin, „plná výbušnin na strategických místech“. </w:t>
      </w:r>
      <w:r>
        <w:t>11. září, ve chvíli, kdy už severní a jižní věž hořely, byly v budově 7 zapáleny roznětky a exploze nanotermitu udělaly z budovy prázdnou slupku, poničily ocelovou konstrukci, zničily výztuže a umožnily ohni hořícímu v kancelářích, aby se prodral zbytkem budovy a zničil komplet celý vnitřek.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Budova World Trade Center 7 se zcela zhroutila v 17:20, sedm hodin po destrukci budov WTC 1 a 2. Pád budovy šokoval svědky svou rychlostí, odpovídající volnému pádu, která naznačovala, že padající materiál nenarážel na žádný odpor.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Howard s kolegy splnili svůj úkol.</w:t>
      </w:r>
    </w:p>
    <w:p w:rsidR="004A0556" w:rsidRDefault="004A0556" w:rsidP="004A0556">
      <w:pPr>
        <w:pStyle w:val="Normlnweb"/>
        <w:spacing w:before="0" w:beforeAutospacing="0" w:after="0" w:afterAutospacing="0"/>
        <w:rPr>
          <w:rStyle w:val="Zdraznn"/>
          <w:b w:val="0"/>
          <w:bCs/>
        </w:rPr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 xml:space="preserve"> „Byl to obrovský fofr. Všechno šlo přesně podle plánu. Úplně hladce. Všichni byli evakuováni. Ve WTC 7 nebyl nikdo zraněn. Slavili jsme. Opakovaně jsme si pouštěli záznam demolice, pili jsme whisky a kouřili doutníky a náhle se stala ta nejdivnější věc. Začali jsme si dělat starosti, že to vypadá až moc hladce.”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>“Dívali jsme se znovu a znovu a popadla nás paranoia. Vypadalo to jako řízená demolice. Říkali jsme si, sakra, na tohle se lidi budou ptát. A pak jsme slyšeli, jak svědkové z ulice hlásí, že odpoledne slyšeli výbuchy. Když nám řekli, že BBC zfušovala zpravodajství a oznámila světu, že se budova zřítila 20 minut předtím než ve skutečnosti… v tom okamžiku jsme si opravdu mysleli, že se to provalilo.“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Podle oficiální zprávy o 9/11, vydané vládou, se WTC 7 zřítila kvůli „nezvladatelnému požáru“ způsobenému troskami odlétávajícími z budov 1 a 2, zasažených dopravními letadly. Kdyby byla ta oficiální historka pravdivá, byla by WTC 7 vůbec první výšková budova na světě, jež by se zřítila kvůli nekontrolovatelnému požáru a jediný ocelový mrakodrap, který by se zhroutil do sebe kvůli „požárům zuřícím v kancelářích“.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Malcolm Howard a jeho spolupracovníci se báli, že veřejnost tento klam prohlédne, povstane proti vládě a bude požadovat pravdu.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>„Bylo tam tolik nevysvětlených věcí, zůstalo tam příliš mnoho důkazů. Mysleli jsme, že se toho veřejnost chytí a nepustí. Čekali jsme, že dojde k veřejnému povstání, které média nebudou moci ignorovat. Že budou probíhat vyšetřování a lidé budou chtít vědět, proč se jim lhalo.</w:t>
      </w:r>
      <w:r>
        <w:t>”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>“Mysleli jsme, že se v té oblasti najdou chemické sloučeniny, které prokážou, že budova 7 byla záměrně vyhozena do povětří. Čekali jsme, že přijde revoluce, která smete všechno až k samotnému vrcholu, k prezidentu Bushovi. Že ho vyvlečou ven z Bílého domu.”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“</w:t>
      </w:r>
      <w:r>
        <w:rPr>
          <w:rStyle w:val="Zdraznn"/>
          <w:b w:val="0"/>
          <w:bCs/>
        </w:rPr>
        <w:t>Ale nic z toho se nestalo. Skoro nikdo nepokládal žádné otázky. Média okamžitě sestřelila každého, kdo si troufl zapochybovat o tom, co se tvrdilo.“</w:t>
      </w:r>
    </w:p>
    <w:p w:rsidR="004A0556" w:rsidRDefault="004A0556" w:rsidP="004A0556">
      <w:pPr>
        <w:pStyle w:val="Normlnweb"/>
        <w:spacing w:before="0" w:beforeAutospacing="0" w:after="0" w:afterAutospacing="0"/>
        <w:rPr>
          <w:rStyle w:val="Siln"/>
        </w:rPr>
      </w:pP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Siln"/>
        </w:rPr>
        <w:t>Sleduj tok peněz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>Howard tvrdí, že o zřícení severní a jižní věže Světového obchodního centra „nemá žádné přímé informace“, a vysvětluje, že „operace CIA jsou velmi specifické“ – je normální pracovat na větším projektu a přitom chápat jen malý kousek celé skládanky.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Ale pro badatele, kteří usilují o pochopení celé puzzle a o zjištění, kdo stál za nejničivějším útokem, jenž se kdy odehrál na americké půdě, přece jen jednu radu má.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 xml:space="preserve">„Sledujte tok peněz. Když chcete zjistit, kdo za něčím stojí, sledujte prostě tok peněz. Podívejte se na obchody, uzavřené těsně před 9/11. Ti chlapi věděli, že se něco blíží. Synové agentů CIA, vládních úředníků. Blízcí příbuzní nejmocnějších mužů </w:t>
      </w:r>
      <w:r>
        <w:rPr>
          <w:rStyle w:val="Zdraznn"/>
          <w:b w:val="0"/>
          <w:bCs/>
        </w:rPr>
        <w:lastRenderedPageBreak/>
        <w:t>Ameriky. Cheney, Rumsfeld. Ti všichni zbohatli. Nebylo to jen kontrakty, které přihráli svým kamarádům ve stavebnictví, v obchodě; nebyly to jen válkami a úplatky.”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Dokonce i CNN informovala, že kontrolní orgány „pozorují stále jasnější znaky, že někdo zmanipuloval finanční trhy dlouho před útoky v naději, že z nich bude profitovat.“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t>Howard je přesvědčen, že seriózní vyšetřování zaměřené na to, komu přineslo 11. září zisk na burze, „by vytrhlo americké oligarchii srdce z těla“.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>„Je jen jedna organizace, která působí po celém světě, a mohu vám říct, že to není a nikdy nebyla al-Káida.</w:t>
      </w:r>
    </w:p>
    <w:p w:rsidR="004A0556" w:rsidRDefault="004A0556" w:rsidP="004A0556">
      <w:pPr>
        <w:pStyle w:val="Normlnweb"/>
        <w:spacing w:before="0" w:beforeAutospacing="0" w:after="0" w:afterAutospacing="0"/>
      </w:pPr>
      <w:r>
        <w:rPr>
          <w:rStyle w:val="Zdraznn"/>
          <w:b w:val="0"/>
          <w:bCs/>
        </w:rPr>
        <w:t>Je to CIA.</w:t>
      </w: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rPr>
          <w:rStyle w:val="Zdraznn"/>
          <w:b w:val="0"/>
          <w:bCs/>
        </w:rPr>
        <w:t>Žádné skutečné vyšetřování se nikdy nemohlo odehrát. Vždyť v tom má prsty celá stínová vláda.“</w:t>
      </w:r>
    </w:p>
    <w:p w:rsidR="004A0556" w:rsidRDefault="004A0556" w:rsidP="004A0556">
      <w:pPr>
        <w:pStyle w:val="Normlnweb"/>
        <w:spacing w:before="0" w:beforeAutospacing="0" w:after="0" w:afterAutospacing="0"/>
      </w:pPr>
    </w:p>
    <w:p w:rsidR="004A0556" w:rsidRDefault="004A0556" w:rsidP="004A0556">
      <w:pPr>
        <w:pStyle w:val="Normlnweb"/>
        <w:spacing w:before="0" w:beforeAutospacing="0" w:after="0" w:afterAutospacing="0"/>
        <w:ind w:firstLine="708"/>
      </w:pPr>
      <w:r>
        <w:t xml:space="preserve">Bývalý agent, který chce strávit své poslední týdny doma, řekl, že kvůli svým doznáním neočekává zatčení, protože </w:t>
      </w:r>
      <w:r>
        <w:rPr>
          <w:rStyle w:val="Zdraznn"/>
          <w:b w:val="0"/>
          <w:bCs/>
        </w:rPr>
        <w:t>„pak by museli jít i po všech ostatních. K útokům na mě použijí jen média. Jsou placeni za to, aby potlačovali všechno, co se týká 11. září.“</w:t>
      </w:r>
    </w:p>
    <w:p w:rsidR="00B84CD2" w:rsidRPr="004A0556" w:rsidRDefault="00B84CD2">
      <w:pPr>
        <w:rPr>
          <w:b/>
          <w:bCs/>
        </w:rPr>
      </w:pPr>
    </w:p>
    <w:sectPr w:rsidR="00B84CD2" w:rsidRPr="004A05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C2A" w:rsidRDefault="00A86C2A" w:rsidP="00A86C2A">
      <w:r>
        <w:separator/>
      </w:r>
    </w:p>
  </w:endnote>
  <w:endnote w:type="continuationSeparator" w:id="0">
    <w:p w:rsidR="00A86C2A" w:rsidRDefault="00A86C2A" w:rsidP="00A8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2A" w:rsidRDefault="00A86C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2A" w:rsidRDefault="00A86C2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2A" w:rsidRDefault="00A86C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C2A" w:rsidRDefault="00A86C2A" w:rsidP="00A86C2A">
      <w:r>
        <w:separator/>
      </w:r>
    </w:p>
  </w:footnote>
  <w:footnote w:type="continuationSeparator" w:id="0">
    <w:p w:rsidR="00A86C2A" w:rsidRDefault="00A86C2A" w:rsidP="00A86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2A" w:rsidRDefault="00A86C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2A" w:rsidRDefault="00A86C2A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6C2A" w:rsidRDefault="00A86C2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TVajgnTEHGJvsUFPSQQ0UXpZjk17nul3llWunEdItpog0DiB4H+EpaxfIIQ+vn6muEXO1sHVnLN3SSnjmxfcDw==" w:salt="LNaddGzn09BFhoQlmJloS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56"/>
    <w:rsid w:val="0009206F"/>
    <w:rsid w:val="00301458"/>
    <w:rsid w:val="0032636C"/>
    <w:rsid w:val="004A0556"/>
    <w:rsid w:val="005E77B5"/>
    <w:rsid w:val="00731C66"/>
    <w:rsid w:val="00924790"/>
    <w:rsid w:val="00A623AC"/>
    <w:rsid w:val="00A86C2A"/>
    <w:rsid w:val="00B84CD2"/>
    <w:rsid w:val="00E0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A0556"/>
    <w:pPr>
      <w:spacing w:after="0" w:line="240" w:lineRule="auto"/>
    </w:pPr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E04DA2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b/>
      <w:sz w:val="44"/>
      <w:szCs w:val="32"/>
      <w:lang w:eastAsia="en-US"/>
    </w:rPr>
  </w:style>
  <w:style w:type="paragraph" w:styleId="Nadpis2">
    <w:name w:val="heading 2"/>
    <w:basedOn w:val="Normln"/>
    <w:next w:val="Normln"/>
    <w:link w:val="Nadpis2Char"/>
    <w:autoRedefine/>
    <w:uiPriority w:val="9"/>
    <w:qFormat/>
    <w:rsid w:val="00924790"/>
    <w:pPr>
      <w:keepNext/>
      <w:keepLines/>
      <w:widowControl w:val="0"/>
      <w:spacing w:before="40"/>
      <w:outlineLvl w:val="1"/>
    </w:pPr>
    <w:rPr>
      <w:rFonts w:ascii="Arial" w:eastAsiaTheme="majorEastAsia" w:hAnsi="Arial" w:cstheme="majorBidi"/>
      <w:b/>
      <w:i/>
      <w:color w:val="000000"/>
      <w:sz w:val="36"/>
      <w:szCs w:val="26"/>
      <w:lang w:bidi="cs-CZ"/>
    </w:rPr>
  </w:style>
  <w:style w:type="paragraph" w:styleId="Nadpis3">
    <w:name w:val="heading 3"/>
    <w:basedOn w:val="Normln"/>
    <w:next w:val="Normln"/>
    <w:link w:val="Nadpis3Char"/>
    <w:autoRedefine/>
    <w:uiPriority w:val="9"/>
    <w:qFormat/>
    <w:rsid w:val="00E04DA2"/>
    <w:pPr>
      <w:keepNext/>
      <w:keepLines/>
      <w:spacing w:before="40" w:line="259" w:lineRule="auto"/>
      <w:outlineLvl w:val="2"/>
    </w:pPr>
    <w:rPr>
      <w:rFonts w:ascii="Arial" w:eastAsiaTheme="majorEastAsia" w:hAnsi="Arial" w:cstheme="majorBidi"/>
      <w:b/>
      <w:sz w:val="32"/>
      <w:szCs w:val="24"/>
      <w:lang w:eastAsia="en-US"/>
    </w:rPr>
  </w:style>
  <w:style w:type="paragraph" w:styleId="Nadpis4">
    <w:name w:val="heading 4"/>
    <w:basedOn w:val="Normln"/>
    <w:next w:val="Normln"/>
    <w:link w:val="Nadpis4Char"/>
    <w:autoRedefine/>
    <w:uiPriority w:val="9"/>
    <w:qFormat/>
    <w:rsid w:val="00E04DA2"/>
    <w:pPr>
      <w:keepNext/>
      <w:keepLines/>
      <w:spacing w:before="40" w:line="259" w:lineRule="auto"/>
      <w:outlineLvl w:val="3"/>
    </w:pPr>
    <w:rPr>
      <w:rFonts w:ascii="Arial" w:eastAsiaTheme="majorEastAsia" w:hAnsi="Arial" w:cstheme="majorBidi"/>
      <w:b/>
      <w:i/>
      <w:iCs/>
      <w:sz w:val="28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206F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b/>
      <w:color w:val="2F5496" w:themeColor="accent1" w:themeShade="BF"/>
      <w:sz w:val="28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206F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b/>
      <w:i/>
      <w:color w:val="1F3763" w:themeColor="accent1" w:themeShade="7F"/>
      <w:sz w:val="2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utoRedefine/>
    <w:uiPriority w:val="1"/>
    <w:qFormat/>
    <w:rsid w:val="00E04DA2"/>
    <w:pPr>
      <w:spacing w:after="0" w:line="240" w:lineRule="auto"/>
    </w:pPr>
    <w:rPr>
      <w:rFonts w:ascii="Arial" w:hAnsi="Arial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E04DA2"/>
    <w:rPr>
      <w:rFonts w:ascii="Arial" w:eastAsiaTheme="majorEastAsia" w:hAnsi="Arial" w:cstheme="majorBidi"/>
      <w:b/>
      <w:sz w:val="44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24790"/>
    <w:rPr>
      <w:rFonts w:ascii="Arial" w:eastAsiaTheme="majorEastAsia" w:hAnsi="Arial" w:cstheme="majorBidi"/>
      <w:b/>
      <w:i/>
      <w:color w:val="000000"/>
      <w:sz w:val="36"/>
      <w:szCs w:val="26"/>
      <w:lang w:eastAsia="cs-CZ" w:bidi="cs-CZ"/>
    </w:rPr>
  </w:style>
  <w:style w:type="character" w:customStyle="1" w:styleId="Nadpis3Char">
    <w:name w:val="Nadpis 3 Char"/>
    <w:basedOn w:val="Standardnpsmoodstavce"/>
    <w:link w:val="Nadpis3"/>
    <w:uiPriority w:val="9"/>
    <w:rsid w:val="00E04DA2"/>
    <w:rPr>
      <w:rFonts w:ascii="Arial" w:eastAsiaTheme="majorEastAsia" w:hAnsi="Arial" w:cstheme="majorBidi"/>
      <w:b/>
      <w:sz w:val="32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E04DA2"/>
    <w:rPr>
      <w:rFonts w:ascii="Arial" w:eastAsiaTheme="majorEastAsia" w:hAnsi="Arial" w:cstheme="majorBidi"/>
      <w:b/>
      <w:i/>
      <w:iCs/>
      <w:sz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206F"/>
    <w:rPr>
      <w:rFonts w:asciiTheme="majorHAnsi" w:eastAsiaTheme="majorEastAsia" w:hAnsiTheme="majorHAnsi" w:cstheme="majorBidi"/>
      <w:b/>
      <w:color w:val="2F5496" w:themeColor="accent1" w:themeShade="BF"/>
      <w:sz w:val="2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206F"/>
    <w:rPr>
      <w:rFonts w:asciiTheme="majorHAnsi" w:eastAsiaTheme="majorEastAsia" w:hAnsiTheme="majorHAnsi" w:cstheme="majorBidi"/>
      <w:b/>
      <w:i/>
      <w:color w:val="1F3763" w:themeColor="accent1" w:themeShade="7F"/>
      <w:sz w:val="28"/>
    </w:rPr>
  </w:style>
  <w:style w:type="character" w:styleId="Zdraznnjemn">
    <w:name w:val="Subtle Emphasis"/>
    <w:basedOn w:val="Standardnpsmoodstavce"/>
    <w:uiPriority w:val="19"/>
    <w:qFormat/>
    <w:rsid w:val="00E04DA2"/>
    <w:rPr>
      <w:rFonts w:ascii="Arial" w:hAnsi="Arial"/>
      <w:i/>
      <w:iCs/>
      <w:color w:val="404040" w:themeColor="text1" w:themeTint="BF"/>
      <w:sz w:val="24"/>
    </w:rPr>
  </w:style>
  <w:style w:type="character" w:styleId="Zdraznn">
    <w:name w:val="Emphasis"/>
    <w:basedOn w:val="Standardnpsmoodstavce"/>
    <w:uiPriority w:val="20"/>
    <w:qFormat/>
    <w:rsid w:val="00E04DA2"/>
    <w:rPr>
      <w:rFonts w:ascii="Arial" w:hAnsi="Arial"/>
      <w:b/>
      <w:i/>
      <w:iCs/>
      <w:sz w:val="24"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E04DA2"/>
    <w:pPr>
      <w:contextualSpacing/>
      <w:jc w:val="center"/>
    </w:pPr>
    <w:rPr>
      <w:rFonts w:ascii="Arial" w:eastAsiaTheme="majorEastAsia" w:hAnsi="Arial" w:cstheme="majorBidi"/>
      <w:b/>
      <w:spacing w:val="-10"/>
      <w:kern w:val="28"/>
      <w:sz w:val="44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E04DA2"/>
    <w:rPr>
      <w:rFonts w:ascii="Arial" w:eastAsiaTheme="majorEastAsia" w:hAnsi="Arial" w:cstheme="majorBidi"/>
      <w:b/>
      <w:spacing w:val="-10"/>
      <w:kern w:val="28"/>
      <w:sz w:val="44"/>
      <w:szCs w:val="56"/>
    </w:rPr>
  </w:style>
  <w:style w:type="character" w:styleId="Zdraznnintenzivn">
    <w:name w:val="Intense Emphasis"/>
    <w:basedOn w:val="Standardnpsmoodstavce"/>
    <w:uiPriority w:val="21"/>
    <w:qFormat/>
    <w:rsid w:val="00E04DA2"/>
    <w:rPr>
      <w:rFonts w:ascii="Arial" w:hAnsi="Arial"/>
      <w:b/>
      <w:i/>
      <w:iCs/>
      <w:color w:val="auto"/>
      <w:sz w:val="24"/>
      <w:u w:val="single"/>
    </w:rPr>
  </w:style>
  <w:style w:type="paragraph" w:styleId="Normlnweb">
    <w:name w:val="Normal (Web)"/>
    <w:basedOn w:val="Normln"/>
    <w:uiPriority w:val="99"/>
    <w:semiHidden/>
    <w:unhideWhenUsed/>
    <w:rsid w:val="004A055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4A055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86C2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86C2A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86C2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86C2A"/>
    <w:rPr>
      <w:rFonts w:eastAsiaTheme="minorEastAsia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6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988</Words>
  <Characters>5830</Characters>
  <Application>Microsoft Office Word</Application>
  <DocSecurity>8</DocSecurity>
  <Lines>48</Lines>
  <Paragraphs>13</Paragraphs>
  <ScaleCrop>false</ScaleCrop>
  <Company/>
  <LinksUpToDate>false</LinksUpToDate>
  <CharactersWithSpaces>6805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2025-12-23T09:45:00Z</dcterms:created>
  <dcterms:modified xsi:type="dcterms:W3CDTF">2025-12-23T09:45:00Z</dcterms:modified>
</cp:coreProperties>
</file>