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D52" w:rsidRPr="000A1D52" w:rsidRDefault="000A1D52" w:rsidP="000A1D52">
      <w:pPr>
        <w:spacing w:after="96" w:line="240" w:lineRule="auto"/>
        <w:textAlignment w:val="baseline"/>
        <w:outlineLvl w:val="0"/>
        <w:rPr>
          <w:rFonts w:ascii="inherit" w:eastAsia="Times New Roman" w:hAnsi="inherit" w:cs="Times New Roman"/>
          <w:b/>
          <w:bCs/>
          <w:color w:val="212121"/>
          <w:spacing w:val="-10"/>
          <w:kern w:val="36"/>
          <w:sz w:val="28"/>
          <w:szCs w:val="28"/>
          <w:lang w:eastAsia="cs-CZ"/>
        </w:rPr>
      </w:pPr>
      <w:bookmarkStart w:id="0" w:name="_GoBack"/>
      <w:r w:rsidRPr="000A1D52">
        <w:rPr>
          <w:rFonts w:ascii="inherit" w:eastAsia="Times New Roman" w:hAnsi="inherit" w:cs="Times New Roman"/>
          <w:b/>
          <w:bCs/>
          <w:color w:val="212121"/>
          <w:spacing w:val="-10"/>
          <w:kern w:val="36"/>
          <w:sz w:val="28"/>
          <w:szCs w:val="28"/>
          <w:lang w:eastAsia="cs-CZ"/>
        </w:rPr>
        <w:t>USA SE TŘESOU STRACHY, ŽE 24.2. VYNESOU RUSKO A ČÍNA TZV. FIRE KARTU! V sobotu se dosavadní americká pro-ukrajinská rétorika znenadání prudce změnila !</w:t>
      </w:r>
    </w:p>
    <w:p w:rsidR="000A1D52" w:rsidRDefault="000A1D52" w:rsidP="000A1D52">
      <w:pPr>
        <w:pStyle w:val="Normlnweb"/>
        <w:spacing w:before="0" w:after="0" w:afterAutospacing="0"/>
        <w:jc w:val="both"/>
        <w:textAlignment w:val="baseline"/>
      </w:pPr>
      <w:r>
        <w:rPr>
          <w:rFonts w:ascii="inherit" w:hAnsi="inherit"/>
          <w:b/>
          <w:bCs/>
          <w:bdr w:val="none" w:sz="0" w:space="0" w:color="auto" w:frame="1"/>
        </w:rPr>
        <w:t>USA/RUSKO/ČÍNA: Dosavadní jednotná pro ukrajinská rétorika USA a NATO změnila v sobotu odpoledne nečekaně svůj obsah! Západem začal obcházet strach z důsledků Putinova vítězství! Kdo tuto nečekanou změnu způsobil, a jaké budou její důsledky, rozebereme v dnešní analýze.</w:t>
      </w:r>
    </w:p>
    <w:p w:rsidR="000A1D52" w:rsidRDefault="000A1D52" w:rsidP="000A1D52">
      <w:pPr>
        <w:pStyle w:val="Normlnweb"/>
        <w:spacing w:before="0" w:after="0" w:afterAutospacing="0"/>
        <w:jc w:val="both"/>
        <w:textAlignment w:val="baseline"/>
      </w:pPr>
      <w:r>
        <w:t>O tomto víkendu, člen nejvyššího vedení KS Číny, Wang Yi,  šokoval nejvyšší evropské lídry, </w:t>
      </w:r>
      <w:hyperlink r:id="rId7" w:tgtFrame="_blank" w:history="1">
        <w:r>
          <w:rPr>
            <w:rStyle w:val="Hypertextovodkaz"/>
            <w:color w:val="9E1C1F"/>
            <w:bdr w:val="none" w:sz="0" w:space="0" w:color="auto" w:frame="1"/>
          </w:rPr>
          <w:t>kteří se pod taktovkou, a dle pečlivého výběru Washingtonu, shromáždili v Mnichově</w:t>
        </w:r>
      </w:hyperlink>
      <w:r>
        <w:t>, aby vymysleli plán, jak porazit Putina, a bez diplomatických cavyků jim rázně doporučil, aby si dali odstup od USA. Wang Yi vyhlásil v sobotu v Mnichově zkoprnělým eurokratům, že “velmi brzy” čínský prezident Xi Jin-ping předloží zásadní mírový plán na urovnání Ukrajinsko-Ruského konfliktu, (nepoužil ani jednou slova válka). Že tento plán bude zahrnovat nové bezpečnostní uspořádání Evropy i světa. A že Evropané by se k plánu měli připojit (</w:t>
      </w:r>
      <w:hyperlink r:id="rId8" w:tgtFrame="_blank" w:history="1">
        <w:r>
          <w:rPr>
            <w:rStyle w:val="Hypertextovodkaz"/>
            <w:color w:val="9E1C1F"/>
            <w:bdr w:val="none" w:sz="0" w:space="0" w:color="auto" w:frame="1"/>
          </w:rPr>
          <w:t>get on board</w:t>
        </w:r>
      </w:hyperlink>
      <w:r>
        <w:t>), a vyhýbat se (</w:t>
      </w:r>
      <w:hyperlink r:id="rId9" w:tgtFrame="_blank" w:history="1">
        <w:r>
          <w:rPr>
            <w:rStyle w:val="Zdraznn"/>
            <w:rFonts w:ascii="inherit" w:hAnsi="inherit"/>
            <w:color w:val="9E1C1F"/>
            <w:u w:val="single"/>
            <w:bdr w:val="none" w:sz="0" w:space="0" w:color="auto" w:frame="1"/>
          </w:rPr>
          <w:t>shun</w:t>
        </w:r>
      </w:hyperlink>
      <w:r>
        <w:t>) USA!</w:t>
      </w:r>
    </w:p>
    <w:p w:rsidR="000A1D52" w:rsidRDefault="000A1D52" w:rsidP="000A1D52">
      <w:pPr>
        <w:pStyle w:val="Normlnweb"/>
        <w:spacing w:before="0" w:after="0" w:afterAutospacing="0"/>
        <w:jc w:val="both"/>
        <w:textAlignment w:val="baseline"/>
      </w:pPr>
      <w:r>
        <w:t>Wang Yi po sobotním sebejistém vyhlášení v Mnichově, ihned odletěl do Maďarska. </w:t>
      </w:r>
      <w:hyperlink r:id="rId10" w:tgtFrame="_blank" w:history="1">
        <w:r>
          <w:rPr>
            <w:rStyle w:val="Hypertextovodkaz"/>
            <w:color w:val="9E1C1F"/>
            <w:bdr w:val="none" w:sz="0" w:space="0" w:color="auto" w:frame="1"/>
          </w:rPr>
          <w:t>Kde před pár hodinami soukromě povečeřel  s Viktorem Orbánem</w:t>
        </w:r>
      </w:hyperlink>
      <w:r>
        <w:t>, a kde bude dnes jednat s ministrem zahraničí Petrem Szijjartó, </w:t>
      </w:r>
      <w:hyperlink r:id="rId11" w:tgtFrame="_blank" w:history="1">
        <w:r>
          <w:rPr>
            <w:rStyle w:val="Hypertextovodkaz"/>
            <w:color w:val="9E1C1F"/>
            <w:bdr w:val="none" w:sz="0" w:space="0" w:color="auto" w:frame="1"/>
          </w:rPr>
          <w:t>který se minulý týden vrátil z porady v Bělorusku</w:t>
        </w:r>
      </w:hyperlink>
      <w:r>
        <w:t>, o rozvoji další spolupráce Střední Evropy s Čínou. Po té se Wang Yi přesune do Moskvy, aby tam s Putinem doladil noty dalšího postupu! </w:t>
      </w:r>
      <w:hyperlink r:id="rId12" w:tgtFrame="_blank" w:history="1">
        <w:r>
          <w:rPr>
            <w:rStyle w:val="Hypertextovodkaz"/>
            <w:color w:val="9E1C1F"/>
            <w:bdr w:val="none" w:sz="0" w:space="0" w:color="auto" w:frame="1"/>
          </w:rPr>
          <w:t>Putin v úterý 21. února přednese zásadní projev</w:t>
        </w:r>
      </w:hyperlink>
      <w:r>
        <w:t>, a po něm má čínský prezident Xi Jin-ping teprve vyhlásit svoji iniciativu. Rusové jsou o jejím obsahu asi informování, protože ve čtvrtek 16. února vyhlásil šéf ruské Dumy Vjačeslav Volodin, </w:t>
      </w:r>
      <w:hyperlink r:id="rId13" w:tgtFrame="_blank" w:history="1">
        <w:r>
          <w:rPr>
            <w:rStyle w:val="Hypertextovodkaz"/>
            <w:color w:val="9E1C1F"/>
            <w:bdr w:val="none" w:sz="0" w:space="0" w:color="auto" w:frame="1"/>
          </w:rPr>
          <w:t>že</w:t>
        </w:r>
        <w:r>
          <w:rPr>
            <w:rStyle w:val="Zdraznn"/>
            <w:rFonts w:ascii="inherit" w:hAnsi="inherit"/>
            <w:color w:val="9E1C1F"/>
            <w:u w:val="single"/>
            <w:bdr w:val="none" w:sz="0" w:space="0" w:color="auto" w:frame="1"/>
          </w:rPr>
          <w:t> s evropskými organizacemi typu Rady Evropy je amen, protože jsou prohnilé, a pod vlivem Washingtonu, a proto je třeba evropské instituce nahradit novými institucemi, které už nebudou loutkami USA</w:t>
        </w:r>
      </w:hyperlink>
      <w:r>
        <w:t>! Tedy jinými slovy řekl ve čtvrtek, to co Wang Yi oznámil v sobotu!</w:t>
      </w:r>
    </w:p>
    <w:p w:rsidR="007A678A" w:rsidRDefault="00281ECA"/>
    <w:p w:rsidR="000A1D52" w:rsidRPr="000A1D52" w:rsidRDefault="000A1D52" w:rsidP="000A1D52">
      <w:pPr>
        <w:spacing w:beforeAutospacing="1" w:after="0" w:line="240" w:lineRule="auto"/>
        <w:jc w:val="both"/>
        <w:textAlignment w:val="baseline"/>
        <w:rPr>
          <w:rFonts w:ascii="Times New Roman" w:eastAsia="Times New Roman" w:hAnsi="Times New Roman" w:cs="Times New Roman"/>
          <w:sz w:val="24"/>
          <w:szCs w:val="24"/>
          <w:lang w:eastAsia="cs-CZ"/>
        </w:rPr>
      </w:pPr>
      <w:r w:rsidRPr="000A1D52">
        <w:rPr>
          <w:rFonts w:ascii="Times New Roman" w:eastAsia="Times New Roman" w:hAnsi="Times New Roman" w:cs="Times New Roman"/>
          <w:sz w:val="24"/>
          <w:szCs w:val="24"/>
          <w:lang w:eastAsia="cs-CZ"/>
        </w:rPr>
        <w:t>USA se včera v neděli pozdě večer (19.2.) snažily Čínu zastrašit, </w:t>
      </w:r>
      <w:hyperlink r:id="rId14" w:tgtFrame="_blank" w:history="1">
        <w:r w:rsidRPr="000A1D52">
          <w:rPr>
            <w:rFonts w:ascii="Times New Roman" w:eastAsia="Times New Roman" w:hAnsi="Times New Roman" w:cs="Times New Roman"/>
            <w:color w:val="9E1C1F"/>
            <w:sz w:val="24"/>
            <w:szCs w:val="24"/>
            <w:u w:val="single"/>
            <w:bdr w:val="none" w:sz="0" w:space="0" w:color="auto" w:frame="1"/>
            <w:lang w:eastAsia="cs-CZ"/>
          </w:rPr>
          <w:t>a oficiálně ji varovaly</w:t>
        </w:r>
      </w:hyperlink>
      <w:r w:rsidRPr="000A1D52">
        <w:rPr>
          <w:rFonts w:ascii="Times New Roman" w:eastAsia="Times New Roman" w:hAnsi="Times New Roman" w:cs="Times New Roman"/>
          <w:sz w:val="24"/>
          <w:szCs w:val="24"/>
          <w:lang w:eastAsia="cs-CZ"/>
        </w:rPr>
        <w:t>, že pokud začne Rusko zásobovat zbraněmi, tak uvidí. Ukázalo se, že sobotní jednání v Mnichově (18.2) mezi Blinkenem a Wang Yi, které nebylo plánované, a </w:t>
      </w:r>
      <w:hyperlink r:id="rId15" w:tgtFrame="_blank" w:history="1">
        <w:r w:rsidRPr="000A1D52">
          <w:rPr>
            <w:rFonts w:ascii="Times New Roman" w:eastAsia="Times New Roman" w:hAnsi="Times New Roman" w:cs="Times New Roman"/>
            <w:color w:val="9E1C1F"/>
            <w:sz w:val="24"/>
            <w:szCs w:val="24"/>
            <w:u w:val="single"/>
            <w:bdr w:val="none" w:sz="0" w:space="0" w:color="auto" w:frame="1"/>
            <w:lang w:eastAsia="cs-CZ"/>
          </w:rPr>
          <w:t>které si USA na poslední chvíli na Číně vyprosily</w:t>
        </w:r>
      </w:hyperlink>
      <w:r w:rsidRPr="000A1D52">
        <w:rPr>
          <w:rFonts w:ascii="Times New Roman" w:eastAsia="Times New Roman" w:hAnsi="Times New Roman" w:cs="Times New Roman"/>
          <w:sz w:val="24"/>
          <w:szCs w:val="24"/>
          <w:lang w:eastAsia="cs-CZ"/>
        </w:rPr>
        <w:t>,  skončilo pro Washington blamáží, a Čína na diplomatické výhružky nijak nereagovala. USA sobotní jednání s Čínou sice i za pomoci českých médií maskovaly jako pokus o dořešení známé balónové aféry. (</w:t>
      </w:r>
      <w:hyperlink r:id="rId16" w:tgtFrame="_blank" w:history="1">
        <w:r w:rsidRPr="000A1D52">
          <w:rPr>
            <w:rFonts w:ascii="Times New Roman" w:eastAsia="Times New Roman" w:hAnsi="Times New Roman" w:cs="Times New Roman"/>
            <w:color w:val="9E1C1F"/>
            <w:sz w:val="24"/>
            <w:szCs w:val="24"/>
            <w:u w:val="single"/>
            <w:bdr w:val="none" w:sz="0" w:space="0" w:color="auto" w:frame="1"/>
            <w:lang w:eastAsia="cs-CZ"/>
          </w:rPr>
          <w:t>Zdroj Vtipu</w:t>
        </w:r>
      </w:hyperlink>
      <w:r w:rsidRPr="000A1D52">
        <w:rPr>
          <w:rFonts w:ascii="Times New Roman" w:eastAsia="Times New Roman" w:hAnsi="Times New Roman" w:cs="Times New Roman"/>
          <w:sz w:val="24"/>
          <w:szCs w:val="24"/>
          <w:lang w:eastAsia="cs-CZ"/>
        </w:rPr>
        <w:t>) Ale Čína zveřejnila, že Blinken v sobotu varoval čínského diplomata (Wang Yi) dokonce</w:t>
      </w:r>
      <w:r w:rsidRPr="000A1D52">
        <w:rPr>
          <w:rFonts w:ascii="inherit" w:eastAsia="Times New Roman" w:hAnsi="inherit" w:cs="Times New Roman"/>
          <w:i/>
          <w:iCs/>
          <w:sz w:val="24"/>
          <w:szCs w:val="24"/>
          <w:bdr w:val="none" w:sz="0" w:space="0" w:color="auto" w:frame="1"/>
          <w:lang w:eastAsia="cs-CZ"/>
        </w:rPr>
        <w:t>, </w:t>
      </w:r>
      <w:hyperlink r:id="rId17" w:tgtFrame="_blank" w:history="1">
        <w:r w:rsidRPr="000A1D52">
          <w:rPr>
            <w:rFonts w:ascii="inherit" w:eastAsia="Times New Roman" w:hAnsi="inherit" w:cs="Times New Roman"/>
            <w:i/>
            <w:iCs/>
            <w:color w:val="9E1C1F"/>
            <w:sz w:val="24"/>
            <w:szCs w:val="24"/>
            <w:u w:val="single"/>
            <w:bdr w:val="none" w:sz="0" w:space="0" w:color="auto" w:frame="1"/>
            <w:lang w:eastAsia="cs-CZ"/>
          </w:rPr>
          <w:t>že bude mít důsledky, pokud Čína poskytne Rusku materiální podporu nebo pomoc s obcházením systémových sankcí</w:t>
        </w:r>
      </w:hyperlink>
      <w:r w:rsidRPr="000A1D52">
        <w:rPr>
          <w:rFonts w:ascii="Times New Roman" w:eastAsia="Times New Roman" w:hAnsi="Times New Roman" w:cs="Times New Roman"/>
          <w:sz w:val="24"/>
          <w:szCs w:val="24"/>
          <w:lang w:eastAsia="cs-CZ"/>
        </w:rPr>
        <w:t>. Tedy, že americké výhružky se netýkaly jen možných dodávek čínských zbraní Rusku, ale třeba i dodávek ruské ropy a plynu do Číny. Čína včera večer oficiálně oznámila ústy Wang Yi, </w:t>
      </w:r>
      <w:hyperlink r:id="rId18" w:tgtFrame="_blank" w:history="1">
        <w:r w:rsidRPr="000A1D52">
          <w:rPr>
            <w:rFonts w:ascii="Times New Roman" w:eastAsia="Times New Roman" w:hAnsi="Times New Roman" w:cs="Times New Roman"/>
            <w:color w:val="9E1C1F"/>
            <w:sz w:val="24"/>
            <w:szCs w:val="24"/>
            <w:u w:val="single"/>
            <w:bdr w:val="none" w:sz="0" w:space="0" w:color="auto" w:frame="1"/>
            <w:lang w:eastAsia="cs-CZ"/>
          </w:rPr>
          <w:t>že </w:t>
        </w:r>
        <w:r w:rsidRPr="000A1D52">
          <w:rPr>
            <w:rFonts w:ascii="inherit" w:eastAsia="Times New Roman" w:hAnsi="inherit" w:cs="Times New Roman"/>
            <w:i/>
            <w:iCs/>
            <w:color w:val="9E1C1F"/>
            <w:sz w:val="24"/>
            <w:szCs w:val="24"/>
            <w:u w:val="single"/>
            <w:bdr w:val="none" w:sz="0" w:space="0" w:color="auto" w:frame="1"/>
            <w:lang w:eastAsia="cs-CZ"/>
          </w:rPr>
          <w:t>se nikdy nepodvolí tlaku USA na změnu čínsko-ruských vztahů</w:t>
        </w:r>
      </w:hyperlink>
      <w:r w:rsidRPr="000A1D52">
        <w:rPr>
          <w:rFonts w:ascii="Times New Roman" w:eastAsia="Times New Roman" w:hAnsi="Times New Roman" w:cs="Times New Roman"/>
          <w:sz w:val="24"/>
          <w:szCs w:val="24"/>
          <w:lang w:eastAsia="cs-CZ"/>
        </w:rPr>
        <w:t>. Podle Číny se USA jen snaží rozdmýchávat v Evropě strach, ovládnout země NATO, a zatáhnout je do válek s Ruskem a s Čínou. Podle Číny to byly USA a NATO, kdo vyvolaly současný ukrajinský konflikt, a nyní se snaží vyvolat další konflikt v Asii. Čína také oznámila, že minulý týden ve středu oznámil americký ministr obrany Lloyd Austin v Bruselu, že </w:t>
      </w:r>
      <w:hyperlink r:id="rId19" w:tgtFrame="_blank" w:history="1">
        <w:r w:rsidRPr="000A1D52">
          <w:rPr>
            <w:rFonts w:ascii="Times New Roman" w:eastAsia="Times New Roman" w:hAnsi="Times New Roman" w:cs="Times New Roman"/>
            <w:color w:val="9E1C1F"/>
            <w:sz w:val="24"/>
            <w:szCs w:val="24"/>
            <w:u w:val="single"/>
            <w:bdr w:val="none" w:sz="0" w:space="0" w:color="auto" w:frame="1"/>
            <w:lang w:eastAsia="cs-CZ"/>
          </w:rPr>
          <w:t>evropské země budou muset letos v létě odsouhlasit další zvýšení výdajů na obranu nad loni schválenou kvótu.</w:t>
        </w:r>
      </w:hyperlink>
      <w:r w:rsidRPr="000A1D52">
        <w:rPr>
          <w:rFonts w:ascii="Times New Roman" w:eastAsia="Times New Roman" w:hAnsi="Times New Roman" w:cs="Times New Roman"/>
          <w:sz w:val="24"/>
          <w:szCs w:val="24"/>
          <w:lang w:eastAsia="cs-CZ"/>
        </w:rPr>
        <w:t xml:space="preserve"> (Více jak 2%HDP!) Tím je už jasné proč se česká fialová vláda v posledních dnech snaží všemi způsoby oškubat důchodce, nemocné, a všechny občany o každou korunu. Zvýšení zbrojních výdajů od konce vlády Babiše do teď představuje 65 miliard, jenže to americkým zbrojním jestřábům nestačilo, a tak požadují po Česku další desítky miliard ročně! Fiala tak bude muset ždímat lid ještě víc. Do důchodu se tak půjde asi v </w:t>
      </w:r>
      <w:r w:rsidRPr="000A1D52">
        <w:rPr>
          <w:rFonts w:ascii="Times New Roman" w:eastAsia="Times New Roman" w:hAnsi="Times New Roman" w:cs="Times New Roman"/>
          <w:sz w:val="24"/>
          <w:szCs w:val="24"/>
          <w:lang w:eastAsia="cs-CZ"/>
        </w:rPr>
        <w:lastRenderedPageBreak/>
        <w:t>75 letech, aby se zbrojní kasa naplnila! Není potom náhodou, že se z Mnichova z konference do Arlingtonu ve Virginii, kde sídlí DARPA i Pentagon, v sobotu radostně hlásilo, že lobbyisté vojensko-průmyslového komplexu mají letos v Mnichově žně, a že prodej zbraní doslova</w:t>
      </w:r>
      <w:hyperlink r:id="rId20" w:tgtFrame="_blank" w:history="1">
        <w:r w:rsidRPr="000A1D52">
          <w:rPr>
            <w:rFonts w:ascii="inherit" w:eastAsia="Times New Roman" w:hAnsi="inherit" w:cs="Times New Roman"/>
            <w:i/>
            <w:iCs/>
            <w:color w:val="9E1C1F"/>
            <w:sz w:val="24"/>
            <w:szCs w:val="24"/>
            <w:u w:val="single"/>
            <w:bdr w:val="none" w:sz="0" w:space="0" w:color="auto" w:frame="1"/>
            <w:lang w:eastAsia="cs-CZ"/>
          </w:rPr>
          <w:t> vzkvétá na všech úrovních</w:t>
        </w:r>
      </w:hyperlink>
      <w:r w:rsidRPr="000A1D52">
        <w:rPr>
          <w:rFonts w:ascii="Times New Roman" w:eastAsia="Times New Roman" w:hAnsi="Times New Roman" w:cs="Times New Roman"/>
          <w:sz w:val="24"/>
          <w:szCs w:val="24"/>
          <w:lang w:eastAsia="cs-CZ"/>
        </w:rPr>
        <w:t>! (Booming by all accounts.)</w:t>
      </w:r>
    </w:p>
    <w:p w:rsidR="000A1D52" w:rsidRPr="000A1D52" w:rsidRDefault="000A1D52" w:rsidP="000A1D52">
      <w:pPr>
        <w:spacing w:beforeAutospacing="1" w:after="0" w:line="240" w:lineRule="auto"/>
        <w:jc w:val="both"/>
        <w:textAlignment w:val="baseline"/>
        <w:rPr>
          <w:rFonts w:ascii="Times New Roman" w:eastAsia="Times New Roman" w:hAnsi="Times New Roman" w:cs="Times New Roman"/>
          <w:sz w:val="24"/>
          <w:szCs w:val="24"/>
          <w:lang w:eastAsia="cs-CZ"/>
        </w:rPr>
      </w:pPr>
      <w:r w:rsidRPr="000A1D52">
        <w:rPr>
          <w:rFonts w:ascii="Times New Roman" w:eastAsia="Times New Roman" w:hAnsi="Times New Roman" w:cs="Times New Roman"/>
          <w:sz w:val="24"/>
          <w:szCs w:val="24"/>
          <w:lang w:eastAsia="cs-CZ"/>
        </w:rPr>
        <w:t>Česká média o víkendu jásala, že generál Petr Pavel vstoupil v Mnichově na konferenci MSC do nejvyšších sfér mezinárodní politiky. Inu česká média, jako obvykle nic nevědí! Podle interního vyšetřování kauzy rozsáhlé korupce Ursuly von der Leyen, (zde </w:t>
      </w:r>
      <w:hyperlink r:id="rId21" w:tgtFrame="_blank" w:history="1">
        <w:r w:rsidRPr="000A1D52">
          <w:rPr>
            <w:rFonts w:ascii="Times New Roman" w:eastAsia="Times New Roman" w:hAnsi="Times New Roman" w:cs="Times New Roman"/>
            <w:color w:val="9E1C1F"/>
            <w:sz w:val="24"/>
            <w:szCs w:val="24"/>
            <w:u w:val="single"/>
            <w:bdr w:val="none" w:sz="0" w:space="0" w:color="auto" w:frame="1"/>
            <w:lang w:eastAsia="cs-CZ"/>
          </w:rPr>
          <w:t>745 stran</w:t>
        </w:r>
      </w:hyperlink>
      <w:r w:rsidRPr="000A1D52">
        <w:rPr>
          <w:rFonts w:ascii="Times New Roman" w:eastAsia="Times New Roman" w:hAnsi="Times New Roman" w:cs="Times New Roman"/>
          <w:sz w:val="24"/>
          <w:szCs w:val="24"/>
          <w:lang w:eastAsia="cs-CZ"/>
        </w:rPr>
        <w:t>), a přiznání různých do organizace konference zasvěcených úředníků, řídí posledních 10 let celou konferenci v Mnichově výhradně, od zaměření tzv. hlavní zprávy (</w:t>
      </w:r>
      <w:hyperlink r:id="rId22" w:tgtFrame="_blank" w:history="1">
        <w:r w:rsidRPr="000A1D52">
          <w:rPr>
            <w:rFonts w:ascii="Times New Roman" w:eastAsia="Times New Roman" w:hAnsi="Times New Roman" w:cs="Times New Roman"/>
            <w:color w:val="9E1C1F"/>
            <w:sz w:val="24"/>
            <w:szCs w:val="24"/>
            <w:u w:val="single"/>
            <w:bdr w:val="none" w:sz="0" w:space="0" w:color="auto" w:frame="1"/>
            <w:lang w:eastAsia="cs-CZ"/>
          </w:rPr>
          <w:t>marquee report 2023</w:t>
        </w:r>
      </w:hyperlink>
      <w:r w:rsidRPr="000A1D52">
        <w:rPr>
          <w:rFonts w:ascii="Times New Roman" w:eastAsia="Times New Roman" w:hAnsi="Times New Roman" w:cs="Times New Roman"/>
          <w:sz w:val="24"/>
          <w:szCs w:val="24"/>
          <w:lang w:eastAsia="cs-CZ"/>
        </w:rPr>
        <w:t>), přes program celé akce, až po seznamy hostů, </w:t>
      </w:r>
      <w:hyperlink r:id="rId23" w:tgtFrame="_blank" w:history="1">
        <w:r w:rsidRPr="000A1D52">
          <w:rPr>
            <w:rFonts w:ascii="Times New Roman" w:eastAsia="Times New Roman" w:hAnsi="Times New Roman" w:cs="Times New Roman"/>
            <w:color w:val="9E1C1F"/>
            <w:sz w:val="24"/>
            <w:szCs w:val="24"/>
            <w:u w:val="single"/>
            <w:bdr w:val="none" w:sz="0" w:space="0" w:color="auto" w:frame="1"/>
            <w:lang w:eastAsia="cs-CZ"/>
          </w:rPr>
          <w:t>výhradně americká nezisková organizace McKinsey</w:t>
        </w:r>
      </w:hyperlink>
      <w:r w:rsidRPr="000A1D52">
        <w:rPr>
          <w:rFonts w:ascii="Times New Roman" w:eastAsia="Times New Roman" w:hAnsi="Times New Roman" w:cs="Times New Roman"/>
          <w:sz w:val="24"/>
          <w:szCs w:val="24"/>
          <w:lang w:eastAsia="cs-CZ"/>
        </w:rPr>
        <w:t>!</w:t>
      </w:r>
    </w:p>
    <w:p w:rsidR="000A1D52" w:rsidRPr="000A1D52" w:rsidRDefault="000A1D52" w:rsidP="000A1D52">
      <w:pPr>
        <w:spacing w:beforeAutospacing="1" w:after="0" w:line="240" w:lineRule="auto"/>
        <w:jc w:val="both"/>
        <w:textAlignment w:val="baseline"/>
        <w:rPr>
          <w:rFonts w:ascii="Times New Roman" w:eastAsia="Times New Roman" w:hAnsi="Times New Roman" w:cs="Times New Roman"/>
          <w:sz w:val="24"/>
          <w:szCs w:val="24"/>
          <w:lang w:eastAsia="cs-CZ"/>
        </w:rPr>
      </w:pPr>
      <w:r w:rsidRPr="000A1D52">
        <w:rPr>
          <w:rFonts w:ascii="Times New Roman" w:eastAsia="Times New Roman" w:hAnsi="Times New Roman" w:cs="Times New Roman"/>
          <w:sz w:val="24"/>
          <w:szCs w:val="24"/>
          <w:lang w:eastAsia="cs-CZ"/>
        </w:rPr>
        <w:t>Tato organizace je známá tím, že od německého ministerstva obrany, v době, kdy bylo řízeno Ursulou von der Leyen, dostávala za miliony EUR netransparentní a sporné zakázky, a že ve stejné době dvě děti Ursuly pro McKinsey pracovaly.</w:t>
      </w:r>
      <w:hyperlink r:id="rId24" w:tgtFrame="_blank" w:history="1">
        <w:r w:rsidRPr="000A1D52">
          <w:rPr>
            <w:rFonts w:ascii="Times New Roman" w:eastAsia="Times New Roman" w:hAnsi="Times New Roman" w:cs="Times New Roman"/>
            <w:color w:val="9E1C1F"/>
            <w:sz w:val="24"/>
            <w:szCs w:val="24"/>
            <w:u w:val="single"/>
            <w:bdr w:val="none" w:sz="0" w:space="0" w:color="auto" w:frame="1"/>
            <w:lang w:eastAsia="cs-CZ"/>
          </w:rPr>
          <w:t> Podle vyšetřovací zprávy</w:t>
        </w:r>
      </w:hyperlink>
      <w:r w:rsidRPr="000A1D52">
        <w:rPr>
          <w:rFonts w:ascii="Times New Roman" w:eastAsia="Times New Roman" w:hAnsi="Times New Roman" w:cs="Times New Roman"/>
          <w:sz w:val="24"/>
          <w:szCs w:val="24"/>
          <w:lang w:eastAsia="cs-CZ"/>
        </w:rPr>
        <w:t> McKinsey a další podobné Ursulou placené neziskovky promrhaly zbytečně stovky milionů EUR veřejných peněz. </w:t>
      </w:r>
      <w:hyperlink r:id="rId25" w:tgtFrame="_blank" w:history="1">
        <w:r w:rsidRPr="000A1D52">
          <w:rPr>
            <w:rFonts w:ascii="Times New Roman" w:eastAsia="Times New Roman" w:hAnsi="Times New Roman" w:cs="Times New Roman"/>
            <w:color w:val="9E1C1F"/>
            <w:sz w:val="24"/>
            <w:szCs w:val="24"/>
            <w:u w:val="single"/>
            <w:bdr w:val="none" w:sz="0" w:space="0" w:color="auto" w:frame="1"/>
            <w:lang w:eastAsia="cs-CZ"/>
          </w:rPr>
          <w:t>Podle odhalení</w:t>
        </w:r>
      </w:hyperlink>
      <w:r w:rsidRPr="000A1D52">
        <w:rPr>
          <w:rFonts w:ascii="Times New Roman" w:eastAsia="Times New Roman" w:hAnsi="Times New Roman" w:cs="Times New Roman"/>
          <w:sz w:val="24"/>
          <w:szCs w:val="24"/>
          <w:lang w:eastAsia="cs-CZ"/>
        </w:rPr>
        <w:t> je cílem společnosti McKinsey prosadit přání jejích hlavních klientů jako je Airbus, Raytheon, nebo další velké zbrojní fundace, a zavést v Evropě tzv. společný nákup zbraní – tedy – nakupovat zbraně klientů, kteří společnost McKinsey a konferenci MSC sponzorují a jsou nejvýznamnějšími klienty McKinsey! Mnichovská bezpečnostní konference je tak kopií Davosu Clause Schwaba, je to shromáždění kapitánů vojensko-průmyslového komplexu, kteří si na ně pozvou hlavně své oblíbené politiky, a snaží se jim prodat zbraně, aby napodobili mnohem úspěšnějšího Clause Schwaba, který přes Davos dokázal prodat Green Deal, a s ním spojené nesmyslné výrobky, které by se bez vládních bilionů EUR subvencí nikdy nikomu neprodaly.</w:t>
      </w:r>
    </w:p>
    <w:p w:rsidR="000A1D52" w:rsidRPr="000A1D52" w:rsidRDefault="000A1D52" w:rsidP="000A1D52">
      <w:pPr>
        <w:spacing w:beforeAutospacing="1" w:after="0" w:line="240" w:lineRule="auto"/>
        <w:jc w:val="both"/>
        <w:textAlignment w:val="baseline"/>
        <w:rPr>
          <w:rFonts w:ascii="Times New Roman" w:eastAsia="Times New Roman" w:hAnsi="Times New Roman" w:cs="Times New Roman"/>
          <w:sz w:val="24"/>
          <w:szCs w:val="24"/>
          <w:lang w:eastAsia="cs-CZ"/>
        </w:rPr>
      </w:pPr>
      <w:r w:rsidRPr="000A1D52">
        <w:rPr>
          <w:rFonts w:ascii="Times New Roman" w:eastAsia="Times New Roman" w:hAnsi="Times New Roman" w:cs="Times New Roman"/>
          <w:sz w:val="24"/>
          <w:szCs w:val="24"/>
          <w:lang w:eastAsia="cs-CZ"/>
        </w:rPr>
        <w:t>Jako naprostá politická bomba se může zdát sobotní vystoupení generála Petra Pavla na mnichovské konferenci, kdy podle zpráv českých médií vyvolal hněv ukrajinského ministra Kuleby, protože také pronesl, pro Kyjev zlověstná slova:  Můžeme ale se dostat do situace, kdy osvobození určitých částí ukrajinského území bude znamenat víc ztrát na životech, než společnost dokáže unést. Za prvé: Petr Pavel tato slova nepronesl na Mnichovské konferenci, ale na soukromém obědě tzv. </w:t>
      </w:r>
      <w:hyperlink r:id="rId26" w:tgtFrame="_blank" w:history="1">
        <w:r w:rsidRPr="000A1D52">
          <w:rPr>
            <w:rFonts w:ascii="Times New Roman" w:eastAsia="Times New Roman" w:hAnsi="Times New Roman" w:cs="Times New Roman"/>
            <w:color w:val="9E1C1F"/>
            <w:sz w:val="24"/>
            <w:szCs w:val="24"/>
            <w:u w:val="single"/>
            <w:bdr w:val="none" w:sz="0" w:space="0" w:color="auto" w:frame="1"/>
            <w:lang w:eastAsia="cs-CZ"/>
          </w:rPr>
          <w:t>Pinčukova fondu</w:t>
        </w:r>
      </w:hyperlink>
      <w:r w:rsidRPr="000A1D52">
        <w:rPr>
          <w:rFonts w:ascii="Times New Roman" w:eastAsia="Times New Roman" w:hAnsi="Times New Roman" w:cs="Times New Roman"/>
          <w:sz w:val="24"/>
          <w:szCs w:val="24"/>
          <w:lang w:eastAsia="cs-CZ"/>
        </w:rPr>
        <w:t>, který </w:t>
      </w:r>
      <w:hyperlink r:id="rId27" w:tgtFrame="_blank" w:history="1">
        <w:r w:rsidRPr="000A1D52">
          <w:rPr>
            <w:rFonts w:ascii="inherit" w:eastAsia="Times New Roman" w:hAnsi="inherit" w:cs="Times New Roman"/>
            <w:i/>
            <w:iCs/>
            <w:color w:val="9E1C1F"/>
            <w:sz w:val="24"/>
            <w:szCs w:val="24"/>
            <w:u w:val="single"/>
            <w:bdr w:val="none" w:sz="0" w:space="0" w:color="auto" w:frame="1"/>
            <w:lang w:eastAsia="cs-CZ"/>
          </w:rPr>
          <w:t>se konal na okraji konference,</w:t>
        </w:r>
      </w:hyperlink>
      <w:r w:rsidRPr="000A1D52">
        <w:rPr>
          <w:rFonts w:ascii="Times New Roman" w:eastAsia="Times New Roman" w:hAnsi="Times New Roman" w:cs="Times New Roman"/>
          <w:sz w:val="24"/>
          <w:szCs w:val="24"/>
          <w:lang w:eastAsia="cs-CZ"/>
        </w:rPr>
        <w:t>  tedy mimo její oficiální část. Za druhé: Mnichovská konference MSC je známá ambivalentním přístupem k Ukrajině. Už v roce 2020 na ní byla oficiálně, dokonce za zády prezidenta Zelenského, projednávána tzv. Kapitulace Ukrajiny! </w:t>
      </w:r>
      <w:hyperlink r:id="rId28" w:tgtFrame="_blank" w:history="1">
        <w:r w:rsidRPr="000A1D52">
          <w:rPr>
            <w:rFonts w:ascii="Times New Roman" w:eastAsia="Times New Roman" w:hAnsi="Times New Roman" w:cs="Times New Roman"/>
            <w:color w:val="9E1C1F"/>
            <w:sz w:val="24"/>
            <w:szCs w:val="24"/>
            <w:u w:val="single"/>
            <w:bdr w:val="none" w:sz="0" w:space="0" w:color="auto" w:frame="1"/>
            <w:lang w:eastAsia="cs-CZ"/>
          </w:rPr>
          <w:t>Plán kapitulace Ukrajiny předložil v roce 2020 šéf MSC </w:t>
        </w:r>
      </w:hyperlink>
      <w:hyperlink r:id="rId29" w:tgtFrame="_blank" w:history="1">
        <w:r w:rsidRPr="000A1D52">
          <w:rPr>
            <w:rFonts w:ascii="Times New Roman" w:eastAsia="Times New Roman" w:hAnsi="Times New Roman" w:cs="Times New Roman"/>
            <w:color w:val="9E1C1F"/>
            <w:sz w:val="24"/>
            <w:szCs w:val="24"/>
            <w:u w:val="single"/>
            <w:bdr w:val="none" w:sz="0" w:space="0" w:color="auto" w:frame="1"/>
            <w:lang w:eastAsia="cs-CZ"/>
          </w:rPr>
          <w:t>Wolfgang Ischinger,</w:t>
        </w:r>
      </w:hyperlink>
      <w:r w:rsidRPr="000A1D52">
        <w:rPr>
          <w:rFonts w:ascii="Times New Roman" w:eastAsia="Times New Roman" w:hAnsi="Times New Roman" w:cs="Times New Roman"/>
          <w:sz w:val="24"/>
          <w:szCs w:val="24"/>
          <w:bdr w:val="none" w:sz="0" w:space="0" w:color="auto" w:frame="1"/>
          <w:lang w:eastAsia="cs-CZ"/>
        </w:rPr>
        <w:t> který se letos drží v ústraní, a </w:t>
      </w:r>
      <w:hyperlink r:id="rId30" w:tgtFrame="_blank" w:history="1">
        <w:r w:rsidRPr="000A1D52">
          <w:rPr>
            <w:rFonts w:ascii="Times New Roman" w:eastAsia="Times New Roman" w:hAnsi="Times New Roman" w:cs="Times New Roman"/>
            <w:color w:val="9E1C1F"/>
            <w:sz w:val="24"/>
            <w:szCs w:val="24"/>
            <w:u w:val="single"/>
            <w:bdr w:val="none" w:sz="0" w:space="0" w:color="auto" w:frame="1"/>
            <w:lang w:eastAsia="cs-CZ"/>
          </w:rPr>
          <w:t>který podle odhalení velice těsně spolupracuje s US organizací McKinsey</w:t>
        </w:r>
      </w:hyperlink>
      <w:r w:rsidRPr="000A1D52">
        <w:rPr>
          <w:rFonts w:ascii="Times New Roman" w:eastAsia="Times New Roman" w:hAnsi="Times New Roman" w:cs="Times New Roman"/>
          <w:sz w:val="24"/>
          <w:szCs w:val="24"/>
          <w:bdr w:val="none" w:sz="0" w:space="0" w:color="auto" w:frame="1"/>
          <w:lang w:eastAsia="cs-CZ"/>
        </w:rPr>
        <w:t>, která konferenci MSC po všech stránkách řídí.</w:t>
      </w:r>
    </w:p>
    <w:p w:rsidR="000A1D52" w:rsidRPr="000A1D52" w:rsidRDefault="00281ECA" w:rsidP="000A1D52">
      <w:pPr>
        <w:spacing w:beforeAutospacing="1" w:after="0" w:line="240" w:lineRule="auto"/>
        <w:jc w:val="both"/>
        <w:textAlignment w:val="baseline"/>
        <w:rPr>
          <w:rFonts w:ascii="Times New Roman" w:eastAsia="Times New Roman" w:hAnsi="Times New Roman" w:cs="Times New Roman"/>
          <w:sz w:val="24"/>
          <w:szCs w:val="24"/>
          <w:lang w:eastAsia="cs-CZ"/>
        </w:rPr>
      </w:pPr>
      <w:hyperlink r:id="rId31" w:tgtFrame="_blank" w:history="1">
        <w:r w:rsidR="000A1D52" w:rsidRPr="000A1D52">
          <w:rPr>
            <w:rFonts w:ascii="Times New Roman" w:eastAsia="Times New Roman" w:hAnsi="Times New Roman" w:cs="Times New Roman"/>
            <w:color w:val="9E1C1F"/>
            <w:sz w:val="24"/>
            <w:szCs w:val="24"/>
            <w:u w:val="single"/>
            <w:bdr w:val="none" w:sz="0" w:space="0" w:color="auto" w:frame="1"/>
            <w:lang w:eastAsia="cs-CZ"/>
          </w:rPr>
          <w:t>Podstata plánu Kapitulace Ukrajiny tajně projednaného na mnichovské konferenci už v roce 2020</w:t>
        </w:r>
      </w:hyperlink>
      <w:r w:rsidR="000A1D52" w:rsidRPr="000A1D52">
        <w:rPr>
          <w:rFonts w:ascii="Times New Roman" w:eastAsia="Times New Roman" w:hAnsi="Times New Roman" w:cs="Times New Roman"/>
          <w:sz w:val="24"/>
          <w:szCs w:val="24"/>
          <w:lang w:eastAsia="cs-CZ"/>
        </w:rPr>
        <w:t>, je obdivuhodně podobná s řečí generála Petra Pavla tuto sobotu na obědě Pinčukovy nadace.</w:t>
      </w:r>
    </w:p>
    <w:p w:rsidR="000A1D52" w:rsidRPr="000A1D52" w:rsidRDefault="000A1D52" w:rsidP="000A1D52">
      <w:pPr>
        <w:numPr>
          <w:ilvl w:val="0"/>
          <w:numId w:val="1"/>
        </w:numPr>
        <w:spacing w:after="120" w:line="240" w:lineRule="auto"/>
        <w:textAlignment w:val="baseline"/>
        <w:rPr>
          <w:rFonts w:ascii="Times New Roman" w:eastAsia="Times New Roman" w:hAnsi="Times New Roman" w:cs="Times New Roman"/>
          <w:sz w:val="24"/>
          <w:szCs w:val="24"/>
          <w:lang w:eastAsia="cs-CZ"/>
        </w:rPr>
      </w:pPr>
      <w:r w:rsidRPr="000A1D52">
        <w:rPr>
          <w:rFonts w:ascii="Times New Roman" w:eastAsia="Times New Roman" w:hAnsi="Times New Roman" w:cs="Times New Roman"/>
          <w:sz w:val="24"/>
          <w:szCs w:val="24"/>
          <w:lang w:eastAsia="cs-CZ"/>
        </w:rPr>
        <w:t>rozvíjet novou ukrajinskou identitu s přihlédnutím k názorům Ruska na otázky historie, jazyka a národní paměti;</w:t>
      </w:r>
    </w:p>
    <w:p w:rsidR="000A1D52" w:rsidRPr="000A1D52" w:rsidRDefault="000A1D52" w:rsidP="000A1D52">
      <w:pPr>
        <w:numPr>
          <w:ilvl w:val="0"/>
          <w:numId w:val="1"/>
        </w:numPr>
        <w:spacing w:after="120" w:line="240" w:lineRule="auto"/>
        <w:textAlignment w:val="baseline"/>
        <w:rPr>
          <w:rFonts w:ascii="Times New Roman" w:eastAsia="Times New Roman" w:hAnsi="Times New Roman" w:cs="Times New Roman"/>
          <w:sz w:val="24"/>
          <w:szCs w:val="24"/>
          <w:lang w:eastAsia="cs-CZ"/>
        </w:rPr>
      </w:pPr>
      <w:r w:rsidRPr="000A1D52">
        <w:rPr>
          <w:rFonts w:ascii="Times New Roman" w:eastAsia="Times New Roman" w:hAnsi="Times New Roman" w:cs="Times New Roman"/>
          <w:sz w:val="24"/>
          <w:szCs w:val="24"/>
          <w:lang w:eastAsia="cs-CZ"/>
        </w:rPr>
        <w:t>vytvořit „cestovní mapu“ pro změnu sankcí uvalených na Rusko, a to ještě předtím, než plně zavede „Minsk“;</w:t>
      </w:r>
    </w:p>
    <w:p w:rsidR="000A1D52" w:rsidRPr="000A1D52" w:rsidRDefault="000A1D52" w:rsidP="000A1D52">
      <w:pPr>
        <w:numPr>
          <w:ilvl w:val="0"/>
          <w:numId w:val="1"/>
        </w:numPr>
        <w:spacing w:after="120" w:line="240" w:lineRule="auto"/>
        <w:textAlignment w:val="baseline"/>
        <w:rPr>
          <w:rFonts w:ascii="Times New Roman" w:eastAsia="Times New Roman" w:hAnsi="Times New Roman" w:cs="Times New Roman"/>
          <w:sz w:val="24"/>
          <w:szCs w:val="24"/>
          <w:lang w:eastAsia="cs-CZ"/>
        </w:rPr>
      </w:pPr>
      <w:r w:rsidRPr="000A1D52">
        <w:rPr>
          <w:rFonts w:ascii="Times New Roman" w:eastAsia="Times New Roman" w:hAnsi="Times New Roman" w:cs="Times New Roman"/>
          <w:sz w:val="24"/>
          <w:szCs w:val="24"/>
          <w:lang w:eastAsia="cs-CZ"/>
        </w:rPr>
        <w:t>obnovit sblížení mezi EU a Ruskou federací, aniž by dokonce vznesl požadavek na osvobození Krymu – a obecně obnovit plnohodnotné vztahy mezi Západem a Kremlem;</w:t>
      </w:r>
    </w:p>
    <w:p w:rsidR="000A1D52" w:rsidRPr="000A1D52" w:rsidRDefault="000A1D52" w:rsidP="000A1D52">
      <w:pPr>
        <w:spacing w:beforeAutospacing="1" w:after="0" w:line="240" w:lineRule="auto"/>
        <w:jc w:val="both"/>
        <w:textAlignment w:val="baseline"/>
        <w:rPr>
          <w:rFonts w:ascii="Times New Roman" w:eastAsia="Times New Roman" w:hAnsi="Times New Roman" w:cs="Times New Roman"/>
          <w:sz w:val="24"/>
          <w:szCs w:val="24"/>
          <w:lang w:eastAsia="cs-CZ"/>
        </w:rPr>
      </w:pPr>
      <w:r w:rsidRPr="000A1D52">
        <w:rPr>
          <w:rFonts w:ascii="Times New Roman" w:eastAsia="Times New Roman" w:hAnsi="Times New Roman" w:cs="Times New Roman"/>
          <w:sz w:val="24"/>
          <w:szCs w:val="24"/>
          <w:lang w:eastAsia="cs-CZ"/>
        </w:rPr>
        <w:lastRenderedPageBreak/>
        <w:t>Tyto změny v rétorice ve vztahu k Rusku jsou reakcí nejen na rusko-čínskou alianci, ale i na ruské úspěchy v Africe. Tuto sobotu potvrdil Sergej Lavrov, </w:t>
      </w:r>
      <w:hyperlink r:id="rId32" w:tgtFrame="_blank" w:history="1">
        <w:r w:rsidRPr="000A1D52">
          <w:rPr>
            <w:rFonts w:ascii="Times New Roman" w:eastAsia="Times New Roman" w:hAnsi="Times New Roman" w:cs="Times New Roman"/>
            <w:color w:val="9E1C1F"/>
            <w:sz w:val="24"/>
            <w:szCs w:val="24"/>
            <w:u w:val="single"/>
            <w:bdr w:val="none" w:sz="0" w:space="0" w:color="auto" w:frame="1"/>
            <w:lang w:eastAsia="cs-CZ"/>
          </w:rPr>
          <w:t>že Alžír a Rusko provedly v listopadu 2022 společné tajné vojenské cvičení v alžírské poušti</w:t>
        </w:r>
      </w:hyperlink>
      <w:r w:rsidRPr="000A1D52">
        <w:rPr>
          <w:rFonts w:ascii="Times New Roman" w:eastAsia="Times New Roman" w:hAnsi="Times New Roman" w:cs="Times New Roman"/>
          <w:sz w:val="24"/>
          <w:szCs w:val="24"/>
          <w:lang w:eastAsia="cs-CZ"/>
        </w:rPr>
        <w:t>, a že další </w:t>
      </w:r>
      <w:hyperlink r:id="rId33" w:tgtFrame="_blank" w:history="1">
        <w:r w:rsidRPr="000A1D52">
          <w:rPr>
            <w:rFonts w:ascii="Times New Roman" w:eastAsia="Times New Roman" w:hAnsi="Times New Roman" w:cs="Times New Roman"/>
            <w:color w:val="9E1C1F"/>
            <w:sz w:val="24"/>
            <w:szCs w:val="24"/>
            <w:u w:val="single"/>
            <w:bdr w:val="none" w:sz="0" w:space="0" w:color="auto" w:frame="1"/>
            <w:lang w:eastAsia="cs-CZ"/>
          </w:rPr>
          <w:t>cvičení proběhne letos na podzim</w:t>
        </w:r>
      </w:hyperlink>
      <w:r w:rsidRPr="000A1D52">
        <w:rPr>
          <w:rFonts w:ascii="Times New Roman" w:eastAsia="Times New Roman" w:hAnsi="Times New Roman" w:cs="Times New Roman"/>
          <w:sz w:val="24"/>
          <w:szCs w:val="24"/>
          <w:lang w:eastAsia="cs-CZ"/>
        </w:rPr>
        <w:t>. </w:t>
      </w:r>
      <w:hyperlink r:id="rId34" w:tgtFrame="_blank" w:history="1">
        <w:r w:rsidRPr="000A1D52">
          <w:rPr>
            <w:rFonts w:ascii="Times New Roman" w:eastAsia="Times New Roman" w:hAnsi="Times New Roman" w:cs="Times New Roman"/>
            <w:color w:val="9E1C1F"/>
            <w:sz w:val="24"/>
            <w:szCs w:val="24"/>
            <w:u w:val="single"/>
            <w:bdr w:val="none" w:sz="0" w:space="0" w:color="auto" w:frame="1"/>
            <w:lang w:eastAsia="cs-CZ"/>
          </w:rPr>
          <w:t>Už před třemi týdny oznámil alžírský prezident Tebboune,</w:t>
        </w:r>
      </w:hyperlink>
      <w:r w:rsidRPr="000A1D52">
        <w:rPr>
          <w:rFonts w:ascii="Times New Roman" w:eastAsia="Times New Roman" w:hAnsi="Times New Roman" w:cs="Times New Roman"/>
          <w:sz w:val="24"/>
          <w:szCs w:val="24"/>
          <w:lang w:eastAsia="cs-CZ"/>
        </w:rPr>
        <w:t> že v květnu navštíví Putina, aby s ním podepsal nové smlouvy o rozvoji obchodu a spolupráce. Alžír je jedním z hlavních odběratelů ruských zbraní, je tradiční spojenec Ruska, a je přitom hlavním dodavatelem plynu do Španělska, Francie a Itálie. EU je nyní na jeho dodávkách extrémně závislá. Potrubí vedou ovšem pod mořem, že?!</w:t>
      </w:r>
    </w:p>
    <w:p w:rsidR="000A1D52" w:rsidRPr="000A1D52" w:rsidRDefault="000A1D52" w:rsidP="000A1D52">
      <w:pPr>
        <w:spacing w:before="100" w:beforeAutospacing="1" w:after="300" w:line="240" w:lineRule="auto"/>
        <w:jc w:val="both"/>
        <w:textAlignment w:val="baseline"/>
        <w:rPr>
          <w:rFonts w:ascii="Times New Roman" w:eastAsia="Times New Roman" w:hAnsi="Times New Roman" w:cs="Times New Roman"/>
          <w:sz w:val="24"/>
          <w:szCs w:val="24"/>
          <w:lang w:eastAsia="cs-CZ"/>
        </w:rPr>
      </w:pPr>
      <w:r w:rsidRPr="000A1D52">
        <w:rPr>
          <w:rFonts w:ascii="Times New Roman" w:eastAsia="Times New Roman" w:hAnsi="Times New Roman" w:cs="Times New Roman"/>
          <w:sz w:val="24"/>
          <w:szCs w:val="24"/>
          <w:lang w:eastAsia="cs-CZ"/>
        </w:rPr>
        <w:t>Rusko se nepodařilo Západu obklíčit sankcemi, a naopak Západu nyní hrozí, že Čína a Rusko proti němu v odvetu pozdvihnou tzv. FIRE kartu! A to je věc, které se USA bojí, jak čert kříže! A která USA donutila ke změně postoje k Ukrajině a Rusku.</w:t>
      </w:r>
    </w:p>
    <w:p w:rsidR="000A1D52" w:rsidRDefault="000A1D52" w:rsidP="000A1D52">
      <w:pPr>
        <w:pStyle w:val="Normlnweb"/>
        <w:spacing w:before="0" w:after="0" w:afterAutospacing="0"/>
        <w:jc w:val="both"/>
        <w:textAlignment w:val="baseline"/>
      </w:pPr>
      <w:r>
        <w:t>Bojová morálka je už na Ukrajině kvůli vysokému počtu padlých vojáků na bodě mrazu.  Kyjevu se už nedaří nábor dostatečného počtu bojechtivých Ukrajinců, tak jak tomu bylo na začátku invaze. Rusové si z toho dělají legraci: Text vtipu: </w:t>
      </w:r>
      <w:hyperlink r:id="rId35" w:tgtFrame="_blank" w:history="1">
        <w:r>
          <w:rPr>
            <w:rStyle w:val="Hypertextovodkaz"/>
            <w:color w:val="9E1C1F"/>
            <w:bdr w:val="none" w:sz="0" w:space="0" w:color="auto" w:frame="1"/>
          </w:rPr>
          <w:t>Lístky (na vlak) do Bachmutu! Lístky do Polska!</w:t>
        </w:r>
      </w:hyperlink>
    </w:p>
    <w:p w:rsidR="000A1D52" w:rsidRDefault="000A1D52" w:rsidP="000A1D52">
      <w:pPr>
        <w:pStyle w:val="Normlnweb"/>
        <w:spacing w:before="0" w:after="0" w:afterAutospacing="0"/>
        <w:jc w:val="both"/>
        <w:textAlignment w:val="baseline"/>
      </w:pPr>
      <w:r>
        <w:t>Obdobně tristní je situace v evropském zbrojním průmyslu.</w:t>
      </w:r>
      <w:hyperlink r:id="rId36" w:tgtFrame="_blank" w:history="1">
        <w:r>
          <w:rPr>
            <w:rStyle w:val="Hypertextovodkaz"/>
            <w:color w:val="9E1C1F"/>
            <w:bdr w:val="none" w:sz="0" w:space="0" w:color="auto" w:frame="1"/>
          </w:rPr>
          <w:t> Šéf výrobce tanků Leopard Ralf Ketzel nedávno oznámil</w:t>
        </w:r>
      </w:hyperlink>
      <w:r>
        <w:t>, že na výrobu nových tanků Leopard nedostal z Berlína ani z NATO žádné peníze, protože všechny dostupné miliardy jsou přednostně přidělovány firmě Rheinmetall, aby zvýšila výrobu munice. A proto se žádné nové nezaplacené tanky vyrábět nebudou. Ketzel přitom kritizoval, že Berlín vydává letos kvůli krizi jen 1,6% HDP na vojenské výdaje. Fiala chce dávat 2%! Ale USA to nestačí, a chtějí aby Česko dávalo víc!</w:t>
      </w:r>
    </w:p>
    <w:p w:rsidR="000A1D52" w:rsidRDefault="000A1D52" w:rsidP="000A1D52">
      <w:pPr>
        <w:pStyle w:val="Normlnweb"/>
        <w:spacing w:after="300" w:afterAutospacing="0"/>
        <w:jc w:val="both"/>
        <w:textAlignment w:val="baseline"/>
      </w:pPr>
      <w:r>
        <w:t>Největší hrůzu pro USA i NATO, které nejsou schopné zásobovat Ukrajinu zbraněmi a municí v dostatečné míře, aby mohla bojovat s Ruskem, představuje zapojení čínského průmyslu do ruského válečného zásobování! Celý západ není ani schopen vyrábět své malé množství munice a zbraní bez ruských a čínských dodávek wolframu, titanu, ale i hliníku a oceli. Jakmile se tok surovin, materiálů a komponentů z Číny a Ruska zastaví, jediné co Západ bude chránit, budou atomové zbraně. Tam, kam chtěl Západ dostat sankcemi a válkou do posledního Ukrajince Rusko, se nakonec dostal sám, a teď se bojí, že Rusko a Čína aktivují tzv. FIRE KARTU! A že Evropané a Američané se vzbouří proti svým špatným vládám.</w:t>
      </w:r>
    </w:p>
    <w:p w:rsidR="000A1D52" w:rsidRDefault="000A1D52" w:rsidP="000A1D52">
      <w:pPr>
        <w:pStyle w:val="Normlnweb"/>
        <w:spacing w:after="300" w:afterAutospacing="0"/>
        <w:jc w:val="both"/>
        <w:textAlignment w:val="baseline"/>
      </w:pPr>
      <w:r>
        <w:t> </w:t>
      </w:r>
    </w:p>
    <w:p w:rsidR="000A1D52" w:rsidRDefault="000A1D52" w:rsidP="000A1D52">
      <w:pPr>
        <w:pStyle w:val="Normlnweb"/>
        <w:spacing w:after="300" w:afterAutospacing="0"/>
        <w:jc w:val="both"/>
        <w:textAlignment w:val="baseline"/>
      </w:pPr>
      <w:r>
        <w:t>AUTOR: Michael Svatoš</w:t>
      </w:r>
    </w:p>
    <w:bookmarkEnd w:id="0"/>
    <w:p w:rsidR="000A1D52" w:rsidRDefault="000A1D52"/>
    <w:sectPr w:rsidR="000A1D52">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46" w:rsidRDefault="003E6746" w:rsidP="003E6746">
      <w:pPr>
        <w:spacing w:after="0" w:line="240" w:lineRule="auto"/>
      </w:pPr>
      <w:r>
        <w:separator/>
      </w:r>
    </w:p>
  </w:endnote>
  <w:endnote w:type="continuationSeparator" w:id="0">
    <w:p w:rsidR="003E6746" w:rsidRDefault="003E6746" w:rsidP="003E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46" w:rsidRDefault="003E67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46" w:rsidRDefault="003E674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46" w:rsidRDefault="003E67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46" w:rsidRDefault="003E6746" w:rsidP="003E6746">
      <w:pPr>
        <w:spacing w:after="0" w:line="240" w:lineRule="auto"/>
      </w:pPr>
      <w:r>
        <w:separator/>
      </w:r>
    </w:p>
  </w:footnote>
  <w:footnote w:type="continuationSeparator" w:id="0">
    <w:p w:rsidR="003E6746" w:rsidRDefault="003E6746" w:rsidP="003E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46" w:rsidRDefault="003E67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46" w:rsidRDefault="003E6746">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746" w:rsidRDefault="003E67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E00BF0"/>
    <w:multiLevelType w:val="multilevel"/>
    <w:tmpl w:val="65D06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odm1WCMcjiRbR5qAHxt/2O9VoQJG9UIHtSgE5IT98uu0fJWG3qxTbwKcjw74/o048oAfBZAn0DQ+e8f+j/usVA==" w:salt="3ubbq2OD5uE3bXryfe9BO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52"/>
    <w:rsid w:val="000A1D52"/>
    <w:rsid w:val="0027381F"/>
    <w:rsid w:val="003E6746"/>
    <w:rsid w:val="00D366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A1D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0A1D52"/>
    <w:rPr>
      <w:color w:val="0000FF"/>
      <w:u w:val="single"/>
    </w:rPr>
  </w:style>
  <w:style w:type="character" w:styleId="Zdraznn">
    <w:name w:val="Emphasis"/>
    <w:basedOn w:val="Standardnpsmoodstavce"/>
    <w:uiPriority w:val="20"/>
    <w:qFormat/>
    <w:rsid w:val="000A1D52"/>
    <w:rPr>
      <w:i/>
      <w:iCs/>
    </w:rPr>
  </w:style>
  <w:style w:type="paragraph" w:styleId="Zhlav">
    <w:name w:val="header"/>
    <w:basedOn w:val="Normln"/>
    <w:link w:val="ZhlavChar"/>
    <w:uiPriority w:val="99"/>
    <w:unhideWhenUsed/>
    <w:rsid w:val="003E674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6746"/>
  </w:style>
  <w:style w:type="paragraph" w:styleId="Zpat">
    <w:name w:val="footer"/>
    <w:basedOn w:val="Normln"/>
    <w:link w:val="ZpatChar"/>
    <w:uiPriority w:val="99"/>
    <w:unhideWhenUsed/>
    <w:rsid w:val="003E6746"/>
    <w:pPr>
      <w:tabs>
        <w:tab w:val="center" w:pos="4536"/>
        <w:tab w:val="right" w:pos="9072"/>
      </w:tabs>
      <w:spacing w:after="0" w:line="240" w:lineRule="auto"/>
    </w:pPr>
  </w:style>
  <w:style w:type="character" w:customStyle="1" w:styleId="ZpatChar">
    <w:name w:val="Zápatí Char"/>
    <w:basedOn w:val="Standardnpsmoodstavce"/>
    <w:link w:val="Zpat"/>
    <w:uiPriority w:val="99"/>
    <w:rsid w:val="003E6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5435">
      <w:bodyDiv w:val="1"/>
      <w:marLeft w:val="0"/>
      <w:marRight w:val="0"/>
      <w:marTop w:val="0"/>
      <w:marBottom w:val="0"/>
      <w:divBdr>
        <w:top w:val="none" w:sz="0" w:space="0" w:color="auto"/>
        <w:left w:val="none" w:sz="0" w:space="0" w:color="auto"/>
        <w:bottom w:val="none" w:sz="0" w:space="0" w:color="auto"/>
        <w:right w:val="none" w:sz="0" w:space="0" w:color="auto"/>
      </w:divBdr>
    </w:div>
    <w:div w:id="659433443">
      <w:bodyDiv w:val="1"/>
      <w:marLeft w:val="0"/>
      <w:marRight w:val="0"/>
      <w:marTop w:val="0"/>
      <w:marBottom w:val="0"/>
      <w:divBdr>
        <w:top w:val="none" w:sz="0" w:space="0" w:color="auto"/>
        <w:left w:val="none" w:sz="0" w:space="0" w:color="auto"/>
        <w:bottom w:val="none" w:sz="0" w:space="0" w:color="auto"/>
        <w:right w:val="none" w:sz="0" w:space="0" w:color="auto"/>
      </w:divBdr>
    </w:div>
    <w:div w:id="1095590488">
      <w:bodyDiv w:val="1"/>
      <w:marLeft w:val="0"/>
      <w:marRight w:val="0"/>
      <w:marTop w:val="0"/>
      <w:marBottom w:val="0"/>
      <w:divBdr>
        <w:top w:val="none" w:sz="0" w:space="0" w:color="auto"/>
        <w:left w:val="none" w:sz="0" w:space="0" w:color="auto"/>
        <w:bottom w:val="none" w:sz="0" w:space="0" w:color="auto"/>
        <w:right w:val="none" w:sz="0" w:space="0" w:color="auto"/>
      </w:divBdr>
    </w:div>
    <w:div w:id="19643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eu/article/china-wang-yi-peace-europe-joe-biden-munich-security-conference/" TargetMode="External"/><Relationship Id="rId13" Type="http://schemas.openxmlformats.org/officeDocument/2006/relationships/hyperlink" Target="http://duma.gov.ru/news/56415/" TargetMode="External"/><Relationship Id="rId18" Type="http://schemas.openxmlformats.org/officeDocument/2006/relationships/hyperlink" Target="https://www.globaltimes.cn/page/202302/1285755.shtml" TargetMode="External"/><Relationship Id="rId26" Type="http://schemas.openxmlformats.org/officeDocument/2006/relationships/hyperlink" Target="https://pinchukfund.org/ua/"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server.bundestag.de/btd/19/224/1922400.pdf" TargetMode="External"/><Relationship Id="rId34" Type="http://schemas.openxmlformats.org/officeDocument/2006/relationships/hyperlink" Target="https://www.arabnews.com/node/2242396/middle-east" TargetMode="External"/><Relationship Id="rId42" Type="http://schemas.openxmlformats.org/officeDocument/2006/relationships/footer" Target="footer3.xml"/><Relationship Id="rId7" Type="http://schemas.openxmlformats.org/officeDocument/2006/relationships/hyperlink" Target="https://index.hu/kulfold/2023/02/19/vang-ji-orban-viktor-kina/" TargetMode="External"/><Relationship Id="rId12" Type="http://schemas.openxmlformats.org/officeDocument/2006/relationships/hyperlink" Target="https://tsn.ua/ru/ato/chastichnoe-izmenenie-ritoriki-polskie-eksperty-rassekretili-chto-budet-govorit-putin-v-vystuplenii-21-fevralya-2268283.html" TargetMode="External"/><Relationship Id="rId17" Type="http://schemas.openxmlformats.org/officeDocument/2006/relationships/hyperlink" Target="https://www.globaltimes.cn/page/202302/1285761.shtml" TargetMode="External"/><Relationship Id="rId25" Type="http://schemas.openxmlformats.org/officeDocument/2006/relationships/hyperlink" Target="https://www.politico.eu/article/mckinsey-steers-munich-security-conference-german-government-mcleyen-berlin-von-der-leyen-suder-wolfgang-ischinger-joe-biden-nato/" TargetMode="External"/><Relationship Id="rId33" Type="http://schemas.openxmlformats.org/officeDocument/2006/relationships/hyperlink" Target="https://t.me/africaintel/1870"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lobaltimes.cn/page/202302/1285751.shtml" TargetMode="External"/><Relationship Id="rId20" Type="http://schemas.openxmlformats.org/officeDocument/2006/relationships/hyperlink" Target="https://www.politico.eu/article/munich-security-conference-ukraine-russia-war-china-wang-yi-nato/" TargetMode="External"/><Relationship Id="rId29" Type="http://schemas.openxmlformats.org/officeDocument/2006/relationships/hyperlink" Target="https://en.wikipedia.org/wiki/Wolfgang_Ischinger"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szijjarto.peter.official/posts/726036272323002" TargetMode="External"/><Relationship Id="rId24" Type="http://schemas.openxmlformats.org/officeDocument/2006/relationships/hyperlink" Target="https://dserver.bundestag.de/btd/19/224/1922400.pdf" TargetMode="External"/><Relationship Id="rId32" Type="http://schemas.openxmlformats.org/officeDocument/2006/relationships/hyperlink" Target="https://t.me/africaintel/1853"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globaltimes.cn/page/202302/1285761.shtml" TargetMode="External"/><Relationship Id="rId23" Type="http://schemas.openxmlformats.org/officeDocument/2006/relationships/hyperlink" Target="https://www.politico.eu/article/mckinsey-steers-munich-security-conference-german-government-mcleyen-berlin-von-der-leyen-suder-wolfgang-ischinger-joe-biden-nato/" TargetMode="External"/><Relationship Id="rId28" Type="http://schemas.openxmlformats.org/officeDocument/2006/relationships/hyperlink" Target="https://www.eurointegration.com.ua/articles/2020/02/17/7106440/" TargetMode="External"/><Relationship Id="rId36" Type="http://schemas.openxmlformats.org/officeDocument/2006/relationships/hyperlink" Target="https://www.merkur.de/wirtschaft/auftraege-zeitenwende-rheinmetall-kf-51-panther-puma-bundeswehr-kmw-krauss-maffei-wegmann-chef-ralf-ketzel-aktuell-91954138.html" TargetMode="External"/><Relationship Id="rId10" Type="http://schemas.openxmlformats.org/officeDocument/2006/relationships/hyperlink" Target="https://index.hu/kulfold/2023/02/19/vang-ji-orban-viktor-kina/" TargetMode="External"/><Relationship Id="rId19" Type="http://schemas.openxmlformats.org/officeDocument/2006/relationships/hyperlink" Target="https://www.globaltimes.cn/page/202302/1285755.shtml" TargetMode="External"/><Relationship Id="rId31" Type="http://schemas.openxmlformats.org/officeDocument/2006/relationships/hyperlink" Target="https://www.eurointegration.com.ua/articles/2020/02/17/710644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olitico.eu/article/china-wang-yi-peace-europe-joe-biden-munich-security-conference/" TargetMode="External"/><Relationship Id="rId14" Type="http://schemas.openxmlformats.org/officeDocument/2006/relationships/hyperlink" Target="https://www.cbc.ca/news/world/us-war-china-weapons-russia-ukraine-1.6753853" TargetMode="External"/><Relationship Id="rId22" Type="http://schemas.openxmlformats.org/officeDocument/2006/relationships/hyperlink" Target="https://d3mbhodo1l6ikf.cloudfront.net/2023/Munich%20Security%20Report%202023/MunichSecurityReport2023_Re_vision.pdf" TargetMode="External"/><Relationship Id="rId27" Type="http://schemas.openxmlformats.org/officeDocument/2006/relationships/hyperlink" Target="https://www.eurointegration.com.ua/news/2023/02/18/7156424/" TargetMode="External"/><Relationship Id="rId30" Type="http://schemas.openxmlformats.org/officeDocument/2006/relationships/hyperlink" Target="https://www.politico.eu/article/mckinsey-steers-munich-security-conference-german-government-mcleyen-berlin-von-der-leyen-suder-wolfgang-ischinger-joe-biden-nato/" TargetMode="External"/><Relationship Id="rId35" Type="http://schemas.openxmlformats.org/officeDocument/2006/relationships/hyperlink" Target="https://t.me/swodki/229345"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1866</Words>
  <Characters>11014</Characters>
  <Application>Microsoft Office Word</Application>
  <DocSecurity>8</DocSecurity>
  <Lines>91</Lines>
  <Paragraphs>25</Paragraphs>
  <ScaleCrop>false</ScaleCrop>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2025-03-22T19:40:00Z</dcterms:created>
  <dcterms:modified xsi:type="dcterms:W3CDTF">2025-03-22T19:40:00Z</dcterms:modified>
</cp:coreProperties>
</file>