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8F4A" w14:textId="4AF1357C" w:rsidR="00FB72E9" w:rsidRPr="00FB72E9" w:rsidRDefault="00FB72E9" w:rsidP="00FB72E9">
      <w:pPr>
        <w:pStyle w:val="Normlnweb"/>
        <w:shd w:val="clear" w:color="auto" w:fill="FFFFFF"/>
        <w:rPr>
          <w:rFonts w:ascii="Arial" w:hAnsi="Arial" w:cs="Arial"/>
          <w:sz w:val="36"/>
          <w:szCs w:val="36"/>
        </w:rPr>
      </w:pPr>
      <w:bookmarkStart w:id="0" w:name="_GoBack"/>
      <w:r w:rsidRPr="00FB72E9">
        <w:rPr>
          <w:rFonts w:ascii="Arial" w:hAnsi="Arial" w:cs="Arial"/>
          <w:b/>
          <w:bCs/>
          <w:sz w:val="44"/>
          <w:szCs w:val="44"/>
        </w:rPr>
        <w:t>Stanjuro, ty blbe</w:t>
      </w:r>
      <w:r>
        <w:rPr>
          <w:rFonts w:ascii="Arial" w:hAnsi="Arial" w:cs="Arial"/>
          <w:sz w:val="36"/>
          <w:szCs w:val="36"/>
        </w:rPr>
        <w:t>,</w:t>
      </w:r>
      <w:r w:rsidRPr="00FB72E9">
        <w:rPr>
          <w:rFonts w:ascii="Arial" w:hAnsi="Arial" w:cs="Arial"/>
          <w:sz w:val="36"/>
          <w:szCs w:val="36"/>
        </w:rPr>
        <w:br/>
        <w:t>(radostně přeposílám) to v novinách nepíšou ...</w:t>
      </w:r>
    </w:p>
    <w:p w14:paraId="16B8BE54" w14:textId="0CD2804B" w:rsidR="00FB72E9" w:rsidRPr="00FB72E9" w:rsidRDefault="00FB72E9" w:rsidP="00FB72E9">
      <w:pPr>
        <w:pStyle w:val="Normlnweb"/>
        <w:shd w:val="clear" w:color="auto" w:fill="FFFFFF"/>
        <w:rPr>
          <w:rFonts w:ascii="Arial" w:hAnsi="Arial" w:cs="Arial"/>
          <w:sz w:val="36"/>
          <w:szCs w:val="36"/>
        </w:rPr>
      </w:pPr>
      <w:r w:rsidRPr="00FB72E9">
        <w:rPr>
          <w:rFonts w:ascii="Arial" w:hAnsi="Arial" w:cs="Arial"/>
          <w:sz w:val="36"/>
          <w:szCs w:val="36"/>
        </w:rPr>
        <w:t>Můj návrh na vyrovnaný rozpočet je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jednoduchý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...  Stanjuro, ty blbe, toho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finančáka bych dokázal dělat i já, jen ty jsi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ještě větší vůl, jak Kalousek,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myslíš si, že když sebereš důchodcům slevu na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jízdném, což činí necelé 4miliardy, že tím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vyrovnáš rozpočet, tak to ti do idiotů vynadá i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můj vnuk. A to tady neuvádím DPH, kterým si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důchodci vydělají na svůj důchod, protože aby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neumřeli hlady, tak ho musejí celý utratit za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předražené potraviny</w:t>
      </w:r>
      <w:r>
        <w:rPr>
          <w:rFonts w:ascii="Arial" w:hAnsi="Arial" w:cs="Arial"/>
          <w:sz w:val="36"/>
          <w:szCs w:val="36"/>
        </w:rPr>
        <w:t xml:space="preserve"> h</w:t>
      </w:r>
      <w:r w:rsidRPr="00FB72E9">
        <w:rPr>
          <w:rFonts w:ascii="Arial" w:hAnsi="Arial" w:cs="Arial"/>
          <w:sz w:val="36"/>
          <w:szCs w:val="36"/>
        </w:rPr>
        <w:t>amounských prodejců, kteří volí takové hovada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jako jsi ty a tobě podobní, to ti v té tvojí makovici nedojde, ani kdyby sis udělal nástavbu na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jednoroční managerské přípravce pro kapitalistické</w:t>
      </w:r>
      <w:r w:rsidRPr="00FB72E9">
        <w:rPr>
          <w:rFonts w:ascii="Arial" w:hAnsi="Arial" w:cs="Arial"/>
          <w:sz w:val="36"/>
          <w:szCs w:val="36"/>
        </w:rPr>
        <w:br/>
        <w:t>blbce CEVRO, kde se poflakuje jako školník další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debil Fiala.</w:t>
      </w:r>
    </w:p>
    <w:p w14:paraId="31521788" w14:textId="04FD06E8" w:rsidR="00FB72E9" w:rsidRPr="00FB72E9" w:rsidRDefault="00FB72E9" w:rsidP="00FB72E9">
      <w:pPr>
        <w:pStyle w:val="Normlnweb"/>
        <w:shd w:val="clear" w:color="auto" w:fill="FFFFFF"/>
        <w:rPr>
          <w:rFonts w:ascii="Arial" w:hAnsi="Arial" w:cs="Arial"/>
          <w:sz w:val="36"/>
          <w:szCs w:val="36"/>
        </w:rPr>
      </w:pPr>
      <w:r w:rsidRPr="00FB72E9">
        <w:rPr>
          <w:rFonts w:ascii="Arial" w:hAnsi="Arial" w:cs="Arial"/>
          <w:sz w:val="36"/>
          <w:szCs w:val="36"/>
        </w:rPr>
        <w:t>1/ V ČR je 22.000 zavřených lidí v base. Každý nás</w:t>
      </w:r>
      <w:r>
        <w:rPr>
          <w:rFonts w:ascii="Arial" w:hAnsi="Arial" w:cs="Arial"/>
          <w:sz w:val="36"/>
          <w:szCs w:val="36"/>
        </w:rPr>
        <w:t xml:space="preserve">  </w:t>
      </w:r>
      <w:r w:rsidRPr="00FB72E9">
        <w:rPr>
          <w:rFonts w:ascii="Arial" w:hAnsi="Arial" w:cs="Arial"/>
          <w:sz w:val="36"/>
          <w:szCs w:val="36"/>
        </w:rPr>
        <w:t xml:space="preserve">stojí denně </w:t>
      </w:r>
      <w:r>
        <w:rPr>
          <w:rFonts w:ascii="Arial" w:hAnsi="Arial" w:cs="Arial"/>
          <w:sz w:val="36"/>
          <w:szCs w:val="36"/>
        </w:rPr>
        <w:t xml:space="preserve">   </w:t>
      </w:r>
      <w:r w:rsidRPr="00FB72E9">
        <w:rPr>
          <w:rFonts w:ascii="Arial" w:hAnsi="Arial" w:cs="Arial"/>
          <w:sz w:val="36"/>
          <w:szCs w:val="36"/>
        </w:rPr>
        <w:t>i s veškerým servisem bachařů kolem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nich cca 1.500 Kč. Suma sumárum za rok je to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12.365.000.000 Kč (pro blbé je to 12 miliard a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nějaké drobné). Proto by každý ze zavřených makal</w:t>
      </w:r>
      <w:r>
        <w:rPr>
          <w:rFonts w:ascii="Arial" w:hAnsi="Arial" w:cs="Arial"/>
          <w:sz w:val="36"/>
          <w:szCs w:val="36"/>
        </w:rPr>
        <w:t xml:space="preserve">  </w:t>
      </w:r>
      <w:r w:rsidRPr="00FB72E9">
        <w:rPr>
          <w:rFonts w:ascii="Arial" w:hAnsi="Arial" w:cs="Arial"/>
          <w:sz w:val="36"/>
          <w:szCs w:val="36"/>
        </w:rPr>
        <w:t>za ten den práci právě za těch 1.500 Kč na svůj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pobyt.</w:t>
      </w:r>
    </w:p>
    <w:p w14:paraId="4F7DFBAF" w14:textId="1BA1C568" w:rsidR="00FB72E9" w:rsidRPr="00FB72E9" w:rsidRDefault="00FB72E9" w:rsidP="00FB72E9">
      <w:pPr>
        <w:pStyle w:val="Normlnweb"/>
        <w:shd w:val="clear" w:color="auto" w:fill="FFFFFF"/>
        <w:rPr>
          <w:rFonts w:ascii="Arial" w:hAnsi="Arial" w:cs="Arial"/>
          <w:sz w:val="36"/>
          <w:szCs w:val="36"/>
        </w:rPr>
      </w:pPr>
      <w:r w:rsidRPr="00FB72E9">
        <w:rPr>
          <w:rFonts w:ascii="Arial" w:hAnsi="Arial" w:cs="Arial"/>
          <w:sz w:val="36"/>
          <w:szCs w:val="36"/>
        </w:rPr>
        <w:t xml:space="preserve">V Česku je </w:t>
      </w:r>
      <w:r>
        <w:rPr>
          <w:rFonts w:ascii="Arial" w:hAnsi="Arial" w:cs="Arial"/>
          <w:sz w:val="36"/>
          <w:szCs w:val="36"/>
        </w:rPr>
        <w:t xml:space="preserve">skoro </w:t>
      </w:r>
      <w:r w:rsidRPr="00FB72E9">
        <w:rPr>
          <w:rFonts w:ascii="Arial" w:hAnsi="Arial" w:cs="Arial"/>
          <w:sz w:val="36"/>
          <w:szCs w:val="36"/>
        </w:rPr>
        <w:t>300 tisíc volných pracovních míst a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zaměstnat 22 tisíc lidí by byla prostě hračka.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Nevydělal sis za ten den 1500 Kč? A zase je to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jednoduché. Alikvotně pokrátit stravu, teplou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vodu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a topení. Tak, jako doma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musíme ušetřit. A pokud nemáme, nikdo nám nic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zadarmo nedá.</w:t>
      </w:r>
    </w:p>
    <w:p w14:paraId="261674AD" w14:textId="77777777" w:rsidR="00B84940" w:rsidRDefault="00FB72E9" w:rsidP="00FB72E9">
      <w:pPr>
        <w:pStyle w:val="Normlnweb"/>
        <w:shd w:val="clear" w:color="auto" w:fill="FFFFFF"/>
        <w:rPr>
          <w:rFonts w:ascii="Arial" w:hAnsi="Arial" w:cs="Arial"/>
          <w:sz w:val="36"/>
          <w:szCs w:val="36"/>
        </w:rPr>
      </w:pPr>
      <w:r w:rsidRPr="00FB72E9">
        <w:rPr>
          <w:rFonts w:ascii="Arial" w:hAnsi="Arial" w:cs="Arial"/>
          <w:sz w:val="36"/>
          <w:szCs w:val="36"/>
        </w:rPr>
        <w:t>2/ Okamžitě zrevidovat všechny vyplácené invalidní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důchody </w:t>
      </w:r>
      <w:r>
        <w:rPr>
          <w:rFonts w:ascii="Arial" w:hAnsi="Arial" w:cs="Arial"/>
          <w:sz w:val="36"/>
          <w:szCs w:val="36"/>
        </w:rPr>
        <w:t xml:space="preserve">      </w:t>
      </w:r>
      <w:r w:rsidRPr="00FB72E9">
        <w:rPr>
          <w:rFonts w:ascii="Arial" w:hAnsi="Arial" w:cs="Arial"/>
          <w:sz w:val="36"/>
          <w:szCs w:val="36"/>
        </w:rPr>
        <w:t>u těch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invalidních důchodců, kteří od svých 18 let</w:t>
      </w:r>
      <w:r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nepracovali </w:t>
      </w:r>
      <w:r w:rsidR="00DF4F6A">
        <w:rPr>
          <w:rFonts w:ascii="Arial" w:hAnsi="Arial" w:cs="Arial"/>
          <w:sz w:val="36"/>
          <w:szCs w:val="36"/>
        </w:rPr>
        <w:t xml:space="preserve">     </w:t>
      </w:r>
      <w:r w:rsidRPr="00FB72E9">
        <w:rPr>
          <w:rFonts w:ascii="Arial" w:hAnsi="Arial" w:cs="Arial"/>
          <w:sz w:val="36"/>
          <w:szCs w:val="36"/>
        </w:rPr>
        <w:t>a nepracují a při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svojí invaliditě dokázali zplodit 6 a více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potomků, flákajících povinnou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školní docházku a už jako mladiství nebo dospělí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se dostali do konfliktu se zákonem. A vybavit je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existenčním minimem z daní pracujících. A z</w:t>
      </w:r>
      <w:r w:rsidR="00DF4F6A">
        <w:rPr>
          <w:rFonts w:ascii="Arial" w:hAnsi="Arial" w:cs="Arial"/>
          <w:sz w:val="36"/>
          <w:szCs w:val="36"/>
        </w:rPr>
        <w:t> </w:t>
      </w:r>
      <w:r w:rsidRPr="00FB72E9">
        <w:rPr>
          <w:rFonts w:ascii="Arial" w:hAnsi="Arial" w:cs="Arial"/>
          <w:sz w:val="36"/>
          <w:szCs w:val="36"/>
        </w:rPr>
        <w:t>těchto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ušetřených, odhadem 31 miliard, provést navýšení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důchodů tak, jak je to schváleno v rozpočtu ve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prospěch důchodců, kteří celý život pracovali.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A i bez navyšování rozpočtu by mohli důchodci,</w:t>
      </w:r>
      <w:r w:rsidRPr="00FB72E9">
        <w:rPr>
          <w:rFonts w:ascii="Arial" w:hAnsi="Arial" w:cs="Arial"/>
          <w:sz w:val="36"/>
          <w:szCs w:val="36"/>
        </w:rPr>
        <w:br/>
      </w:r>
      <w:r w:rsidRPr="00FB72E9">
        <w:rPr>
          <w:rFonts w:ascii="Arial" w:hAnsi="Arial" w:cs="Arial"/>
          <w:sz w:val="36"/>
          <w:szCs w:val="36"/>
        </w:rPr>
        <w:lastRenderedPageBreak/>
        <w:t>kteří žili z práce a ne ze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sociálky, dostat ne 900 Kč, ale ihned 2.000 Kč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přidáno.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A rázem jsme v přebytku +2.365.000.000 Kč. 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A to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nejsem Bruselem ohodnocený, jako nejlepší ministr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financí Kalousek, ale obyčejný JeZ</w:t>
      </w:r>
      <w:r w:rsidR="00DF4F6A">
        <w:rPr>
          <w:rFonts w:ascii="Arial" w:hAnsi="Arial" w:cs="Arial"/>
          <w:sz w:val="36"/>
          <w:szCs w:val="36"/>
        </w:rPr>
        <w:t>é</w:t>
      </w:r>
      <w:r w:rsidRPr="00FB72E9">
        <w:rPr>
          <w:rFonts w:ascii="Arial" w:hAnsi="Arial" w:cs="Arial"/>
          <w:sz w:val="36"/>
          <w:szCs w:val="36"/>
        </w:rPr>
        <w:t>Ďák, který i za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komančů musel zaset, pěstovat, sklidit a prodat,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abych dostal výplatu.</w:t>
      </w:r>
      <w:r w:rsidR="00DF4F6A">
        <w:rPr>
          <w:rFonts w:ascii="Arial" w:hAnsi="Arial" w:cs="Arial"/>
          <w:sz w:val="36"/>
          <w:szCs w:val="36"/>
        </w:rPr>
        <w:t xml:space="preserve"> </w:t>
      </w:r>
    </w:p>
    <w:p w14:paraId="33BFCCD3" w14:textId="32F2C258" w:rsidR="00FB72E9" w:rsidRPr="00FB72E9" w:rsidRDefault="00FB72E9" w:rsidP="00FB72E9">
      <w:pPr>
        <w:pStyle w:val="Normlnweb"/>
        <w:shd w:val="clear" w:color="auto" w:fill="FFFFFF"/>
        <w:rPr>
          <w:rFonts w:ascii="Arial" w:hAnsi="Arial" w:cs="Arial"/>
          <w:sz w:val="36"/>
          <w:szCs w:val="36"/>
        </w:rPr>
      </w:pPr>
      <w:r w:rsidRPr="00FB72E9">
        <w:rPr>
          <w:rFonts w:ascii="Arial" w:hAnsi="Arial" w:cs="Arial"/>
          <w:sz w:val="36"/>
          <w:szCs w:val="36"/>
        </w:rPr>
        <w:t>A to při výše uvedené úspoře jsem ještě nezrušil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vyplácení státních dotací těm charitám,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zabývajících se bezzubou asimilací </w:t>
      </w:r>
      <w:r w:rsidR="00DF4F6A">
        <w:rPr>
          <w:rFonts w:ascii="Arial" w:hAnsi="Arial" w:cs="Arial"/>
          <w:sz w:val="36"/>
          <w:szCs w:val="36"/>
        </w:rPr>
        <w:t xml:space="preserve">             </w:t>
      </w:r>
      <w:r w:rsidRPr="00FB72E9">
        <w:rPr>
          <w:rFonts w:ascii="Arial" w:hAnsi="Arial" w:cs="Arial"/>
          <w:sz w:val="36"/>
          <w:szCs w:val="36"/>
        </w:rPr>
        <w:t>v podobě podpor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na všechno, včetně podpor na bydlení. A hned by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byl přebytek rozpočtu v plusu 50 miliard.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A celá ta </w:t>
      </w:r>
      <w:r w:rsidR="00DF4F6A">
        <w:rPr>
          <w:rFonts w:ascii="Arial" w:hAnsi="Arial" w:cs="Arial"/>
          <w:sz w:val="36"/>
          <w:szCs w:val="36"/>
        </w:rPr>
        <w:t xml:space="preserve">vaše </w:t>
      </w:r>
      <w:r w:rsidRPr="00FB72E9">
        <w:rPr>
          <w:rFonts w:ascii="Arial" w:hAnsi="Arial" w:cs="Arial"/>
          <w:sz w:val="36"/>
          <w:szCs w:val="36"/>
        </w:rPr>
        <w:t>Fialova pětikolka by mohla jít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prdět akorát tak pod most.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Teď </w:t>
      </w:r>
      <w:r w:rsidR="00DF4F6A">
        <w:rPr>
          <w:rFonts w:ascii="Arial" w:hAnsi="Arial" w:cs="Arial"/>
          <w:sz w:val="36"/>
          <w:szCs w:val="36"/>
        </w:rPr>
        <w:t xml:space="preserve">       </w:t>
      </w:r>
      <w:r w:rsidRPr="00FB72E9">
        <w:rPr>
          <w:rFonts w:ascii="Arial" w:hAnsi="Arial" w:cs="Arial"/>
          <w:sz w:val="36"/>
          <w:szCs w:val="36"/>
        </w:rPr>
        <w:t>v zimním období žasnu nad mladými invalidy,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kteří uvnitř </w:t>
      </w:r>
      <w:r w:rsidR="00620028">
        <w:rPr>
          <w:rFonts w:ascii="Arial" w:hAnsi="Arial" w:cs="Arial"/>
          <w:sz w:val="36"/>
          <w:szCs w:val="36"/>
        </w:rPr>
        <w:t>nákupních center</w:t>
      </w:r>
      <w:r w:rsidRPr="00FB72E9">
        <w:rPr>
          <w:rFonts w:ascii="Arial" w:hAnsi="Arial" w:cs="Arial"/>
          <w:sz w:val="36"/>
          <w:szCs w:val="36"/>
        </w:rPr>
        <w:t xml:space="preserve"> stojí v teple u automatu na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kafe od rána do večera, a vaří jim v</w:t>
      </w:r>
      <w:r w:rsidR="00DF4F6A">
        <w:rPr>
          <w:rFonts w:ascii="Arial" w:hAnsi="Arial" w:cs="Arial"/>
          <w:sz w:val="36"/>
          <w:szCs w:val="36"/>
        </w:rPr>
        <w:t> </w:t>
      </w:r>
      <w:r w:rsidRPr="00FB72E9">
        <w:rPr>
          <w:rFonts w:ascii="Arial" w:hAnsi="Arial" w:cs="Arial"/>
          <w:sz w:val="36"/>
          <w:szCs w:val="36"/>
        </w:rPr>
        <w:t>Asijském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bistru.</w:t>
      </w:r>
    </w:p>
    <w:p w14:paraId="6AAEB79A" w14:textId="5375B925" w:rsidR="00FB72E9" w:rsidRPr="00FB72E9" w:rsidRDefault="00FB72E9" w:rsidP="00FB72E9">
      <w:pPr>
        <w:pStyle w:val="Normlnweb"/>
        <w:shd w:val="clear" w:color="auto" w:fill="FFFFFF"/>
        <w:rPr>
          <w:rFonts w:ascii="Arial" w:hAnsi="Arial" w:cs="Arial"/>
          <w:sz w:val="36"/>
          <w:szCs w:val="36"/>
        </w:rPr>
      </w:pPr>
      <w:r w:rsidRPr="00FB72E9">
        <w:rPr>
          <w:rFonts w:ascii="Arial" w:hAnsi="Arial" w:cs="Arial"/>
          <w:sz w:val="36"/>
          <w:szCs w:val="36"/>
        </w:rPr>
        <w:t>Kočárky za 25 - 30.000 Kč, se dvěma caparty kolem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kočárku </w:t>
      </w:r>
      <w:r w:rsidR="00DF4F6A">
        <w:rPr>
          <w:rFonts w:ascii="Arial" w:hAnsi="Arial" w:cs="Arial"/>
          <w:sz w:val="36"/>
          <w:szCs w:val="36"/>
        </w:rPr>
        <w:t xml:space="preserve">      </w:t>
      </w:r>
      <w:r w:rsidRPr="00FB72E9">
        <w:rPr>
          <w:rFonts w:ascii="Arial" w:hAnsi="Arial" w:cs="Arial"/>
          <w:sz w:val="36"/>
          <w:szCs w:val="36"/>
        </w:rPr>
        <w:t>a třetím uvnitř, a matky podle odhadu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nepřekročily ani 20 let věku. Houfuje se tam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těchto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mladých invalidů tolik, že si pevně držím příruční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kabelku s doklady a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šrajtofli mám preventivně </w:t>
      </w:r>
      <w:r w:rsidR="00DF4F6A">
        <w:rPr>
          <w:rFonts w:ascii="Arial" w:hAnsi="Arial" w:cs="Arial"/>
          <w:sz w:val="36"/>
          <w:szCs w:val="36"/>
        </w:rPr>
        <w:t xml:space="preserve">       </w:t>
      </w:r>
      <w:r w:rsidRPr="00FB72E9">
        <w:rPr>
          <w:rFonts w:ascii="Arial" w:hAnsi="Arial" w:cs="Arial"/>
          <w:sz w:val="36"/>
          <w:szCs w:val="36"/>
        </w:rPr>
        <w:t>v náprsní kapse u bundy.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Pokud by se můj geniální návrh nelíbil nějakému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vyšinutému pravdoláskaři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nebo havlistovi, tak </w:t>
      </w:r>
      <w:r w:rsidR="00DF4F6A">
        <w:rPr>
          <w:rFonts w:ascii="Arial" w:hAnsi="Arial" w:cs="Arial"/>
          <w:sz w:val="36"/>
          <w:szCs w:val="36"/>
        </w:rPr>
        <w:t>p</w:t>
      </w:r>
      <w:r w:rsidRPr="00FB72E9">
        <w:rPr>
          <w:rFonts w:ascii="Arial" w:hAnsi="Arial" w:cs="Arial"/>
          <w:sz w:val="36"/>
          <w:szCs w:val="36"/>
        </w:rPr>
        <w:t>odotýkám, že moje úspora by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byla pouze na lidech,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kteří se válejí v kriminále a nebo parazitují na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lidech, kteří chodí do</w:t>
      </w:r>
      <w:r w:rsidR="00DF4F6A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práce. </w:t>
      </w:r>
    </w:p>
    <w:p w14:paraId="27BAAFF4" w14:textId="30A8F98F" w:rsidR="00FB72E9" w:rsidRPr="00FB72E9" w:rsidRDefault="00FB72E9" w:rsidP="00FB72E9">
      <w:pPr>
        <w:pStyle w:val="Normlnweb"/>
        <w:shd w:val="clear" w:color="auto" w:fill="FFFFFF"/>
        <w:rPr>
          <w:rFonts w:ascii="Arial" w:hAnsi="Arial" w:cs="Arial"/>
          <w:sz w:val="36"/>
          <w:szCs w:val="36"/>
        </w:rPr>
      </w:pPr>
      <w:r w:rsidRPr="00FB72E9">
        <w:rPr>
          <w:rFonts w:ascii="Arial" w:hAnsi="Arial" w:cs="Arial"/>
          <w:sz w:val="36"/>
          <w:szCs w:val="36"/>
        </w:rPr>
        <w:t>Okamžitě zrušit senát, je to trafika pro neúspěšné</w:t>
      </w:r>
      <w:r w:rsidR="00CE61A0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kandidáty na prezidenta a</w:t>
      </w:r>
      <w:r w:rsidR="00CE61A0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neschopné a přestárlé rádoby politiky. Okamžitě</w:t>
      </w:r>
      <w:r w:rsidRPr="00FB72E9">
        <w:rPr>
          <w:rFonts w:ascii="Arial" w:hAnsi="Arial" w:cs="Arial"/>
          <w:sz w:val="36"/>
          <w:szCs w:val="36"/>
        </w:rPr>
        <w:br/>
        <w:t>zeštíhlit i parlament, místo</w:t>
      </w:r>
      <w:r w:rsidR="00CE61A0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200 poslanců by úplně stačilo maximálně 101</w:t>
      </w:r>
      <w:r w:rsidR="00CE61A0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poslanců, kteří by měli dostávat maximálně měsíční</w:t>
      </w:r>
      <w:r w:rsidR="00CE61A0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průměrný plat v ČR. </w:t>
      </w:r>
      <w:r w:rsidR="00CE61A0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 </w:t>
      </w:r>
    </w:p>
    <w:p w14:paraId="55546062" w14:textId="3EE359A4" w:rsidR="00FB72E9" w:rsidRPr="00FB72E9" w:rsidRDefault="00FB72E9" w:rsidP="00FB72E9">
      <w:pPr>
        <w:pStyle w:val="Normlnweb"/>
        <w:shd w:val="clear" w:color="auto" w:fill="FFFFFF"/>
        <w:rPr>
          <w:rFonts w:ascii="Arial" w:hAnsi="Arial" w:cs="Arial"/>
          <w:sz w:val="36"/>
          <w:szCs w:val="36"/>
        </w:rPr>
      </w:pPr>
      <w:r w:rsidRPr="00FB72E9">
        <w:rPr>
          <w:rFonts w:ascii="Arial" w:hAnsi="Arial" w:cs="Arial"/>
          <w:sz w:val="36"/>
          <w:szCs w:val="36"/>
        </w:rPr>
        <w:t>Zpětně zabavit a zkonfiskovat vše, co bylo za vlád</w:t>
      </w:r>
      <w:r w:rsidR="00CE61A0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ODS od hadráku rozkradeno a máme do plusu dalších 5,5 bilionu Kč.</w:t>
      </w:r>
      <w:r w:rsidR="00B84940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Nerušit EET a zdanit přijmy kurev, jako je</w:t>
      </w:r>
      <w:r w:rsidR="00CE61A0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Pekarová, </w:t>
      </w:r>
      <w:r w:rsidR="00B84940">
        <w:rPr>
          <w:rFonts w:ascii="Arial" w:hAnsi="Arial" w:cs="Arial"/>
          <w:sz w:val="36"/>
          <w:szCs w:val="36"/>
        </w:rPr>
        <w:t>L</w:t>
      </w:r>
      <w:r w:rsidRPr="00FB72E9">
        <w:rPr>
          <w:rFonts w:ascii="Arial" w:hAnsi="Arial" w:cs="Arial"/>
          <w:sz w:val="36"/>
          <w:szCs w:val="36"/>
        </w:rPr>
        <w:t>angšádlová, Černochová, Němcová a všech</w:t>
      </w:r>
      <w:r w:rsidR="00CE61A0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 xml:space="preserve">jejich kolegyň </w:t>
      </w:r>
      <w:r w:rsidR="00620028">
        <w:rPr>
          <w:rFonts w:ascii="Arial" w:hAnsi="Arial" w:cs="Arial"/>
          <w:sz w:val="36"/>
          <w:szCs w:val="36"/>
        </w:rPr>
        <w:t xml:space="preserve">       </w:t>
      </w:r>
      <w:r w:rsidRPr="00FB72E9">
        <w:rPr>
          <w:rFonts w:ascii="Arial" w:hAnsi="Arial" w:cs="Arial"/>
          <w:sz w:val="36"/>
          <w:szCs w:val="36"/>
        </w:rPr>
        <w:t>z E55 a z Perlové ulice a všech</w:t>
      </w:r>
      <w:r w:rsidR="00CE61A0">
        <w:rPr>
          <w:rFonts w:ascii="Arial" w:hAnsi="Arial" w:cs="Arial"/>
          <w:sz w:val="36"/>
          <w:szCs w:val="36"/>
        </w:rPr>
        <w:t xml:space="preserve"> </w:t>
      </w:r>
      <w:r w:rsidRPr="00FB72E9">
        <w:rPr>
          <w:rFonts w:ascii="Arial" w:hAnsi="Arial" w:cs="Arial"/>
          <w:sz w:val="36"/>
          <w:szCs w:val="36"/>
        </w:rPr>
        <w:t>bordelů v Česku.</w:t>
      </w:r>
    </w:p>
    <w:p w14:paraId="55FD3F35" w14:textId="761B0075" w:rsidR="00B3775F" w:rsidRPr="00FB72E9" w:rsidRDefault="00FB72E9" w:rsidP="00B84940">
      <w:pPr>
        <w:pStyle w:val="Normlnweb"/>
        <w:shd w:val="clear" w:color="auto" w:fill="FFFFFF"/>
        <w:jc w:val="center"/>
        <w:rPr>
          <w:rFonts w:ascii="Arial" w:hAnsi="Arial" w:cs="Arial"/>
          <w:sz w:val="36"/>
          <w:szCs w:val="36"/>
        </w:rPr>
      </w:pPr>
      <w:r w:rsidRPr="00B84940">
        <w:rPr>
          <w:rFonts w:ascii="Arial" w:hAnsi="Arial" w:cs="Arial"/>
          <w:b/>
          <w:bCs/>
          <w:color w:val="C00000"/>
          <w:sz w:val="44"/>
          <w:szCs w:val="44"/>
        </w:rPr>
        <w:lastRenderedPageBreak/>
        <w:t xml:space="preserve">Kam jsme to my, pracující a důchodci </w:t>
      </w:r>
      <w:r w:rsidR="00620028" w:rsidRPr="00B84940">
        <w:rPr>
          <w:rFonts w:ascii="Arial" w:hAnsi="Arial" w:cs="Arial"/>
          <w:b/>
          <w:bCs/>
          <w:color w:val="C00000"/>
          <w:sz w:val="44"/>
          <w:szCs w:val="44"/>
        </w:rPr>
        <w:t xml:space="preserve">                                   </w:t>
      </w:r>
      <w:r w:rsidRPr="00B84940">
        <w:rPr>
          <w:rFonts w:ascii="Arial" w:hAnsi="Arial" w:cs="Arial"/>
          <w:b/>
          <w:bCs/>
          <w:color w:val="C00000"/>
          <w:sz w:val="44"/>
          <w:szCs w:val="44"/>
        </w:rPr>
        <w:t>s důchodem za</w:t>
      </w:r>
      <w:r w:rsidR="00620028" w:rsidRPr="00B84940">
        <w:rPr>
          <w:rFonts w:ascii="Arial" w:hAnsi="Arial" w:cs="Arial"/>
          <w:b/>
          <w:bCs/>
          <w:color w:val="C00000"/>
          <w:sz w:val="44"/>
          <w:szCs w:val="44"/>
        </w:rPr>
        <w:t xml:space="preserve"> </w:t>
      </w:r>
      <w:r w:rsidRPr="00B84940">
        <w:rPr>
          <w:rFonts w:ascii="Arial" w:hAnsi="Arial" w:cs="Arial"/>
          <w:b/>
          <w:bCs/>
          <w:color w:val="C00000"/>
          <w:sz w:val="44"/>
          <w:szCs w:val="44"/>
        </w:rPr>
        <w:t>práci, až došli?</w:t>
      </w:r>
      <w:r w:rsidR="00620028" w:rsidRPr="00B84940">
        <w:rPr>
          <w:rFonts w:ascii="Arial" w:hAnsi="Arial" w:cs="Arial"/>
          <w:b/>
          <w:bCs/>
          <w:color w:val="C00000"/>
          <w:sz w:val="44"/>
          <w:szCs w:val="44"/>
        </w:rPr>
        <w:t>?!!</w:t>
      </w:r>
      <w:bookmarkEnd w:id="0"/>
    </w:p>
    <w:sectPr w:rsidR="00B3775F" w:rsidRPr="00FB72E9" w:rsidSect="00183C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8AA3F" w14:textId="77777777" w:rsidR="009B161F" w:rsidRDefault="009B161F" w:rsidP="009B161F">
      <w:r>
        <w:separator/>
      </w:r>
    </w:p>
  </w:endnote>
  <w:endnote w:type="continuationSeparator" w:id="0">
    <w:p w14:paraId="7CB2C89F" w14:textId="77777777" w:rsidR="009B161F" w:rsidRDefault="009B161F" w:rsidP="009B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8C0FC" w14:textId="77777777" w:rsidR="009B161F" w:rsidRDefault="009B16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8231D" w14:textId="77777777" w:rsidR="009B161F" w:rsidRDefault="009B16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7EFB" w14:textId="77777777" w:rsidR="009B161F" w:rsidRDefault="009B16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68B3" w14:textId="77777777" w:rsidR="009B161F" w:rsidRDefault="009B161F" w:rsidP="009B161F">
      <w:r>
        <w:separator/>
      </w:r>
    </w:p>
  </w:footnote>
  <w:footnote w:type="continuationSeparator" w:id="0">
    <w:p w14:paraId="1CEEA841" w14:textId="77777777" w:rsidR="009B161F" w:rsidRDefault="009B161F" w:rsidP="009B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B8EF5" w14:textId="77777777" w:rsidR="009B161F" w:rsidRDefault="009B16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A4F1" w14:textId="3457B842" w:rsidR="009B161F" w:rsidRDefault="009B161F">
    <w:pPr>
      <w:pStyle w:val="Zhlav"/>
    </w:pPr>
    <w:r>
      <w:rPr>
        <w:noProof/>
      </w:rPr>
      <w:pict w14:anchorId="244496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2AA08" w14:textId="77777777" w:rsidR="009B161F" w:rsidRDefault="009B16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W28hdFHnNHBhrwN1pgEhtRHAZe0hYWATrdQe2Tw+5j2kQk5VG7OrQQ7aQSJumqeaSLbRl3ICyvM/yjN5PItWAQ==" w:salt="QGXY/pqSgdfD8FxL7fs3Sw=="/>
  <w:defaultTabStop w:val="708"/>
  <w:hyphenationZone w:val="425"/>
  <w:drawingGridHorizontalSpacing w:val="11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E9"/>
    <w:rsid w:val="00183C98"/>
    <w:rsid w:val="00620028"/>
    <w:rsid w:val="009B161F"/>
    <w:rsid w:val="00B3775F"/>
    <w:rsid w:val="00B84940"/>
    <w:rsid w:val="00CE61A0"/>
    <w:rsid w:val="00DF4F6A"/>
    <w:rsid w:val="00F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0B6C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72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16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61F"/>
  </w:style>
  <w:style w:type="paragraph" w:styleId="Zpat">
    <w:name w:val="footer"/>
    <w:basedOn w:val="Normln"/>
    <w:link w:val="ZpatChar"/>
    <w:uiPriority w:val="99"/>
    <w:unhideWhenUsed/>
    <w:rsid w:val="009B1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3311</Characters>
  <Application>Microsoft Office Word</Application>
  <DocSecurity>8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2025-03-22T19:39:00Z</dcterms:created>
  <dcterms:modified xsi:type="dcterms:W3CDTF">2025-03-22T19:39:00Z</dcterms:modified>
</cp:coreProperties>
</file>