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9105F" w14:textId="1074038E" w:rsidR="007B0B82" w:rsidRDefault="007B0B82" w:rsidP="001F2A80">
      <w:pPr>
        <w:pStyle w:val="Nadpis1"/>
      </w:pPr>
      <w:bookmarkStart w:id="0" w:name="_GoBack"/>
      <w:r>
        <w:t>Skandál Nerudové nabral obrátky. Peněz víc než u Čapího hnízda</w:t>
      </w:r>
    </w:p>
    <w:p w14:paraId="606106E4" w14:textId="77777777" w:rsidR="001F2A80" w:rsidRDefault="001F2A80" w:rsidP="007B0B82"/>
    <w:p w14:paraId="3325E634" w14:textId="3D181817" w:rsidR="007B0B82" w:rsidRDefault="007B0B82" w:rsidP="007B0B82">
      <w:r>
        <w:t>„Musí odejít s brekem.“ Skandál Nerudové nabral obrátky. Peněz víc než u Čapího hnízda</w:t>
      </w:r>
    </w:p>
    <w:p w14:paraId="3C4007C2" w14:textId="77777777" w:rsidR="007B0B82" w:rsidRDefault="007B0B82" w:rsidP="007B0B82">
      <w:r>
        <w:t xml:space="preserve">„Průhledná prasárna na MENDELU. Větší peníze, než u Čapího hnízda. Tohle už média z drápů nepustí. Jestli se objeví v debatě, odejde s brekem. Ani Karlova univerzita nebere 84 doktorandů ročně, natož v cizojazyčném programu. Dvakrát přivedla univerzitu k rozpočtovému provizoriu, kdo neumí vést školu, nemůže vést stát. Musela o tom vědět, nebo to přímo organizovat.“ Na prezidentskou kandidátku Danuši Nerudovou se to valí. Národní akreditační úřad vede s univerzitou správní řízení a nic nepomáhá, že Nerudová prohlašuje, že o ničem jako šéfka univerzity nevěděla. </w:t>
      </w:r>
    </w:p>
    <w:p w14:paraId="7F766AF3" w14:textId="77777777" w:rsidR="007B0B82" w:rsidRDefault="007B0B82" w:rsidP="007B0B82">
      <w:r>
        <w:t>Národní akreditační úřad stále vede nejméně jedno správní řízení s Mendelovou univerzitou v Brně kvůli podezření pramenícímu z nezvykle krátké doby studia některých absolventů v uplynulých letech.</w:t>
      </w:r>
    </w:p>
    <w:p w14:paraId="7CF1E56F" w14:textId="77777777" w:rsidR="007B0B82" w:rsidRDefault="007B0B82" w:rsidP="007B0B82">
      <w:r>
        <w:t> </w:t>
      </w:r>
    </w:p>
    <w:p w14:paraId="66FBC896" w14:textId="77777777" w:rsidR="007B0B82" w:rsidRDefault="007B0B82" w:rsidP="007B0B82">
      <w:r>
        <w:t>Napsal to server Echo24.cz a připojil, že se kontroly týkají i období mezi lety 2018 a 2022, kdy řídila univerzitu nynější kandidátka na prezidentku Danuše Nerudová.</w:t>
      </w:r>
    </w:p>
    <w:p w14:paraId="644B06AB" w14:textId="77777777" w:rsidR="007B0B82" w:rsidRDefault="007B0B82" w:rsidP="007B0B82">
      <w:r>
        <w:t>Závěry kontroly budou ale známy až po volbách. Nerudová má tedy větší štěstí, než Andrej Babiš, jehož soud v kauze Čapí hnízdo běží již od podzimu a závěrečné řeči jsou naplánovány na začátek ledna 2023.</w:t>
      </w:r>
    </w:p>
    <w:p w14:paraId="2D4BC8B5" w14:textId="77777777" w:rsidR="007B0B82" w:rsidRDefault="007B0B82" w:rsidP="007B0B82">
      <w:r>
        <w:t>Řízení univerzity Danuší Nerudovou a špatné světlo, do kterého se škola dostala kvůli kauzám „turbodiplomů“ pro zahraniční studenty, nenechaly ale v klidu ani běžné studenty a absolventy této vysoké školy. Ti na kauzou se snižující prestiž svojí školy reagovali peticí.</w:t>
      </w:r>
    </w:p>
    <w:p w14:paraId="4F5F8186" w14:textId="77777777" w:rsidR="007B0B82" w:rsidRDefault="007B0B82" w:rsidP="007B0B82">
      <w:r>
        <w:t>Podle deníku Blesk vyzývají bývalí i současní studenti Mendelovy univerzity Nerudovou k vyvození zodpovědnosti. Říkají třeba, že místo toho, aby zahraniční studenti navštěvovali školu, dojížděli učitelé za nimi.</w:t>
      </w:r>
    </w:p>
    <w:p w14:paraId="1DF8CD3F" w14:textId="77777777" w:rsidR="007B0B82" w:rsidRDefault="007B0B82" w:rsidP="007B0B82">
      <w:r>
        <w:t>„U všeho byla bývalá rektorka Nerudová,“ upozorňuje spoluautor petice, která k tomu vznikla.</w:t>
      </w:r>
    </w:p>
    <w:p w14:paraId="6CE69C03" w14:textId="77777777" w:rsidR="007B0B82" w:rsidRDefault="007B0B82" w:rsidP="007B0B82">
      <w:r>
        <w:t>„Účastnila se zkoušek, věděla o interní kritice poměrů u zahraničních studentů. Ekonomické řízení univerzity dovedla dvakrát k rozpočtovému provizoriu. Její opakovaná nečinnost trvající dlouhou dobu vedla k hrozbě ztráty akreditace,“ připojila se další petentka.</w:t>
      </w:r>
    </w:p>
    <w:p w14:paraId="65FC0CC8" w14:textId="77777777" w:rsidR="007B0B82" w:rsidRDefault="007B0B82" w:rsidP="007B0B82">
      <w:r>
        <w:t xml:space="preserve">„Kdo neumí vést univerzitu, nemůže vést stát. Vyzýváme proto Danuši Nerudovou k vyvození zodpovědnosti. Zároveň požadujeme důkladné vyšetření všech nejasností </w:t>
      </w:r>
      <w:r>
        <w:lastRenderedPageBreak/>
        <w:t>vedoucích k ohrožení akreditace, zejména studia zahraničních studentů,“ shrnul požadavky petentů další organizátor petice.</w:t>
      </w:r>
    </w:p>
    <w:p w14:paraId="118351DD" w14:textId="77777777" w:rsidR="007B0B82" w:rsidRDefault="007B0B82" w:rsidP="007B0B82">
      <w:r>
        <w:t>Nebývale vysoký počet zahraničních studentů na oboru Economics and management, který na Mendelově univerzitě třeba v roce 2020 šestkrát převýšil počet studentů na „českém“ oboru Ekonomika a management, neunikl ani pozornosti sociálních sítí.</w:t>
      </w:r>
    </w:p>
    <w:p w14:paraId="75E852C4" w14:textId="77777777" w:rsidR="007B0B82" w:rsidRDefault="007B0B82" w:rsidP="007B0B82">
      <w:r>
        <w:t>„I v oblasti porušení akademické etiky platí teze z detektivek A. Christie, že jedna indicie je náhoda, dvě jsou souvislost a tři důkaz,“ napsal na svůj facebook absolvent Karlovy univerzity, pracovník Technického muzea a think tanku Institut pro křesťansko-demokratickou politiku, Tomáš Konečný.</w:t>
      </w:r>
    </w:p>
    <w:p w14:paraId="6CBC0DFB" w14:textId="77777777" w:rsidR="007B0B82" w:rsidRDefault="007B0B82" w:rsidP="007B0B82">
      <w:r>
        <w:t>„V případě pochybení v rámci doktorského studia z Mendelovy univerzity mne dnes, při ověřování toho všeho, nakonec jako nejlepší ilustrace přišlo toto,“ dodal ještě s odkazem na tabulku, ve které je přehled přihlášených a přijatých doktorandů Mendelovy univerzity podle jednotlivých oborů a let.</w:t>
      </w:r>
    </w:p>
    <w:p w14:paraId="05713BDD" w14:textId="77777777" w:rsidR="007B0B82" w:rsidRDefault="007B0B82" w:rsidP="007B0B82">
      <w:r>
        <w:t>„Ještě víc to zaráží, když si uvědomíte, že na malé (a nijak prestižní) škole to převyšuje i počty, které mají velké univerzity. Ani UK nebere nových 84 doktorandů (!!!) ekonomie ročně (a ani žádná fakulta VŠE, možná ani VŠE jako celek). Natož v cizojazyčném programu, což znamená věnovat dotyčným specifickou individuální odbornou péči v cizí řeči,“ pokračoval Konečný s odkazem na jiné, prestižní vysoké školy.</w:t>
      </w:r>
    </w:p>
    <w:p w14:paraId="6412537E" w14:textId="77777777" w:rsidR="007B0B82" w:rsidRDefault="007B0B82" w:rsidP="007B0B82">
      <w:r>
        <w:t>Řešil ale i čistě praktické věci, zda mohli učitelé alespoň teoreticky zvládnout takový počet doktorandů.</w:t>
      </w:r>
    </w:p>
    <w:p w14:paraId="2E19EA2E" w14:textId="77777777" w:rsidR="007B0B82" w:rsidRDefault="007B0B82" w:rsidP="007B0B82">
      <w:r>
        <w:t>„No a samozřejmě si položme otázku, jestliže akademik v hodnosti docenta či profesora může mít standardně jen 5 doktorandů v jakékoliv fázi studia, kde se na Mendelově univerzitě vzala ta kumulativní stovka vědeckých školitelů ročně – hovoříme totiž o čtyřech stovkách doktorandů v pěti letech,“ pozastavil se nad podezřelou okolností Konečný a dodal:</w:t>
      </w:r>
    </w:p>
    <w:p w14:paraId="3339C5A5" w14:textId="77777777" w:rsidR="007B0B82" w:rsidRDefault="007B0B82" w:rsidP="007B0B82">
      <w:r>
        <w:t>„Jak asi mohla vypadat jejich individuální vědecká příprava, nemusíme zkoumat. Protože nebyla. Není to možné.“</w:t>
      </w:r>
    </w:p>
    <w:p w14:paraId="4A602A1A" w14:textId="77777777" w:rsidR="007B0B82" w:rsidRDefault="007B0B82" w:rsidP="007B0B82">
      <w:r>
        <w:t>Nad podivně vysokým počtem školitelů, který je nutný k obsažení takového počtu doktorandů se zamyslel na svém facebooku také Janek Wágner, člen týmu poradců ministra na Ministerstvu školství, mládeže a digitální kurátor na Ministerstvu práce a sociálních věcí.</w:t>
      </w:r>
    </w:p>
    <w:p w14:paraId="663BF525" w14:textId="77777777" w:rsidR="007B0B82" w:rsidRDefault="007B0B82" w:rsidP="007B0B82">
      <w:r>
        <w:t>„Na MENDELU museli ty doktorské diplomy tisknout doslova jako Baťa cvičky,“ myslí si s tím, že na takové počty by nemohli mít ani dost školitelů a vyučujících, aby tito splňovali alespoň základní standardy.</w:t>
      </w:r>
    </w:p>
    <w:p w14:paraId="25387425" w14:textId="77777777" w:rsidR="007B0B82" w:rsidRDefault="007B0B82" w:rsidP="007B0B82">
      <w:r>
        <w:t>„Leda by stáhli většinu použitelných ‚zdrojů‘ z celé republiky,“ napsal poradce a s nadsázkou a připomínkou vědce, po kterém má univerzita svůj název, dodal:</w:t>
      </w:r>
    </w:p>
    <w:p w14:paraId="01CC71E8" w14:textId="77777777" w:rsidR="007B0B82" w:rsidRDefault="007B0B82" w:rsidP="007B0B82">
      <w:r>
        <w:t>„Kde by je asi tak vzali??? Leda by jim tam po Mendelovi zbyla nějaká utajená klonovací laboratoř?“</w:t>
      </w:r>
    </w:p>
    <w:p w14:paraId="1B3A892E" w14:textId="77777777" w:rsidR="007B0B82" w:rsidRDefault="007B0B82" w:rsidP="007B0B82">
      <w:r>
        <w:lastRenderedPageBreak/>
        <w:t>To ale není zdaleka vše, co Janek Wágner o praktikách, které panovaly na Mendelově univerzitě v době působení Danuše Nerudové na svůj facebook napsal. Zveřejnil i pár příspěvků z „neveřejné diskuse“, jak je sám popsal.</w:t>
      </w:r>
    </w:p>
    <w:p w14:paraId="2FAD7086" w14:textId="77777777" w:rsidR="007B0B82" w:rsidRDefault="007B0B82" w:rsidP="007B0B82">
      <w:r>
        <w:t>„Na MENDELU snad museli být všichni akademičtí tuneláři permanentně sjetí, že si dovolili až takhle neuvěřitelně průhlednou a sestřelitelnou prasárnu,“ zněl první z nich, který byl následován dalším.</w:t>
      </w:r>
    </w:p>
    <w:p w14:paraId="2BC281BF" w14:textId="77777777" w:rsidR="007B0B82" w:rsidRDefault="007B0B82" w:rsidP="007B0B82">
      <w:r>
        <w:t>„Každý příčetný znalec PhD studia v ekonomických oborech vám potvrdí, že níže uvedená tabulka (z Deníku N) jasně dokládá podvod jak vrata. Včetně participace Nerudové, protože o tomhle prostě musela vědět či to přímo organizovat, zvláště pak, když se na výuce a na účasti v dohledových orgánech podílela, či jim dokonce předsedala.“</w:t>
      </w:r>
    </w:p>
    <w:p w14:paraId="5FF857A6" w14:textId="77777777" w:rsidR="007B0B82" w:rsidRDefault="007B0B82" w:rsidP="007B0B82">
      <w:r>
        <w:t>Na závěr svého příspěvku připojil poradce Ministerstva školství ještě osobní poselství s vírou ve standardní novinářskou práci českých médií.</w:t>
      </w:r>
    </w:p>
    <w:p w14:paraId="55475E49" w14:textId="77777777" w:rsidR="007B0B82" w:rsidRDefault="007B0B82" w:rsidP="007B0B82">
      <w:r>
        <w:t>„Za mě: Ta šílená podvodná ženská prostě nemůže projít přes 1. kolo. Nevěřím, že by to bylo možné. Jestli se aspoň jednou objeví v debatě na TV, tak musí odejít s brekem, pokud novináři správně použijí dostupné informace.</w:t>
      </w:r>
    </w:p>
    <w:p w14:paraId="2DF8EE56" w14:textId="77777777" w:rsidR="007B0B82" w:rsidRDefault="007B0B82" w:rsidP="007B0B82">
      <w:r>
        <w:t>Tohle je Čapí hnízdo jako kráva a věřím, že už to mediální sféra jen tak z drápů nepustí. Na to si dejme po předvánoční a zároveň předsilvestrovské skleničce,“ vyzval ještě Wágner k přípitku.</w:t>
      </w:r>
    </w:p>
    <w:p w14:paraId="41DC2E96" w14:textId="77777777" w:rsidR="007B0B82" w:rsidRDefault="007B0B82" w:rsidP="007B0B82">
      <w:r>
        <w:t>Stranou dění nezůstala ani sociální síť Twitter, i tam se objevilo několik odkazů, které hodnotily popsanou stávající situaci.</w:t>
      </w:r>
    </w:p>
    <w:p w14:paraId="36F40610" w14:textId="77777777" w:rsidR="007B0B82" w:rsidRDefault="007B0B82" w:rsidP="007B0B82">
      <w:r>
        <w:t>Na výše zmíněný příspěvek Tomáše Konečného reagoval třeba primář Hematologicko-onkologického oddělení Fakultní nemocnice Plzeň Pavel Jindra s tím, že musí jít o podvod.</w:t>
      </w:r>
    </w:p>
    <w:p w14:paraId="4A9957EC" w14:textId="77777777" w:rsidR="007B0B82" w:rsidRDefault="007B0B82" w:rsidP="007B0B82">
      <w:r>
        <w:t>„Někde se holt neflákají… 145 zahraničních doktorandů za 3 roky na 1 fakultě… to už není co dodat a o nic jiného než o podvodné studium jít nemůže…“</w:t>
      </w:r>
    </w:p>
    <w:p w14:paraId="77CED6D7" w14:textId="77777777" w:rsidR="007B0B82" w:rsidRDefault="007B0B82" w:rsidP="007B0B82">
      <w:r>
        <w:t>Na stejný příspěvek reagoval i další uživatel twitteru, který nevěří, že by uvedená fakta mohla někoho přesvědčit o tom, že je na univerzitě vše v pořádku.</w:t>
      </w:r>
    </w:p>
    <w:p w14:paraId="5514FBB4" w14:textId="77777777" w:rsidR="007B0B82" w:rsidRDefault="007B0B82" w:rsidP="007B0B82">
      <w:r>
        <w:t>„A opravdu tohle nebije do očí, opravdu si někdo myslí, že jsme my všichni akademici úplně ale úplně blbí. Protože tak to na mě působí.“</w:t>
      </w:r>
    </w:p>
    <w:p w14:paraId="2108FD23" w14:textId="77777777" w:rsidR="007B0B82" w:rsidRDefault="007B0B82" w:rsidP="007B0B82">
      <w:r>
        <w:t>O dalším rozměru a obrovských finančních prostředcích, které mohou být použity na cokoli, píše další přispěvatel.</w:t>
      </w:r>
    </w:p>
    <w:p w14:paraId="70E3EBE6" w14:textId="77777777" w:rsidR="007B0B82" w:rsidRDefault="007B0B82" w:rsidP="007B0B82">
      <w:r>
        <w:t>„Má to ještě jeden děsivý rozměr, pokud by většina byla přes agenturu a na každého studenta tam viselo nějakých 20 tis. euro, tak tam lítá nějakých 200 milionů, které mohly být použity na cokoli,“ myslí si a pokračuje s náznakem korupce a zmínkou o daleko menší částce v kauze jiného prezidentského kandidáta.</w:t>
      </w:r>
    </w:p>
    <w:p w14:paraId="72DDBBA1" w14:textId="77777777" w:rsidR="007B0B82" w:rsidRDefault="007B0B82" w:rsidP="007B0B82">
      <w:r>
        <w:t>„Jaká byla motivace všech zúčastněných vyučujících? Čapí hnízdo je o 50 milionech.“</w:t>
      </w:r>
    </w:p>
    <w:p w14:paraId="3F74110A" w14:textId="77777777" w:rsidR="007B0B82" w:rsidRDefault="007B0B82" w:rsidP="007B0B82">
      <w:r>
        <w:t>Dodejme, že vysvětlení praktické stránky toho, co se dělo na Mendelově univerzitě, která zveřejnili Tomáš Konečný, Janek Wágner a další, mohou zásadně ovlivnit i nadcházející prezidentské volby.</w:t>
      </w:r>
    </w:p>
    <w:p w14:paraId="62BE88B8" w14:textId="77777777" w:rsidR="007B0B82" w:rsidRDefault="007B0B82" w:rsidP="007B0B82">
      <w:r>
        <w:t xml:space="preserve">„Takže tím bychom měli tak nějak zodpovězenou otázku, kdo by měl odstoupit první z prezidentské volby. Že jo? Že jo???“ shrnul člen ODS, Jan Klusáček. </w:t>
      </w:r>
    </w:p>
    <w:p w14:paraId="428FDDC0" w14:textId="1ABAFE55" w:rsidR="007B0B82" w:rsidRDefault="007B0B82" w:rsidP="007B0B82">
      <w:pPr>
        <w:pBdr>
          <w:bottom w:val="single" w:sz="6" w:space="1" w:color="auto"/>
        </w:pBdr>
      </w:pPr>
      <w:r>
        <w:t> </w:t>
      </w:r>
    </w:p>
    <w:p w14:paraId="6F5AA7DE" w14:textId="77777777" w:rsidR="001F2A80" w:rsidRDefault="001F2A80" w:rsidP="007B0B82"/>
    <w:p w14:paraId="118EE54D" w14:textId="03E6EA76" w:rsidR="001F2A80" w:rsidRDefault="001F2A80" w:rsidP="007B0B82">
      <w:r>
        <w:t>Poznámka pod čárou.</w:t>
      </w:r>
    </w:p>
    <w:p w14:paraId="4CBD5941" w14:textId="1715E8C9" w:rsidR="001F2A80" w:rsidRDefault="001F2A80" w:rsidP="007B0B82"/>
    <w:p w14:paraId="3E901626" w14:textId="5676E51D" w:rsidR="001F2A80" w:rsidRDefault="001F2A80" w:rsidP="007B0B82">
      <w:r>
        <w:t>Ten kdo ji prosazuje za prezidentku asi o tom věděl. Skorumpov</w:t>
      </w:r>
      <w:r w:rsidR="005115EC">
        <w:t>á</w:t>
      </w:r>
      <w:r>
        <w:t>telný a vyd</w:t>
      </w:r>
      <w:r w:rsidR="005115EC">
        <w:t>í</w:t>
      </w:r>
      <w:r>
        <w:t>ratelný prezident se mnohým naš</w:t>
      </w:r>
      <w:r w:rsidR="005115EC">
        <w:t>i</w:t>
      </w:r>
      <w:r>
        <w:t>m papal</w:t>
      </w:r>
      <w:r w:rsidR="005115EC">
        <w:t>á</w:t>
      </w:r>
      <w:r>
        <w:t>š</w:t>
      </w:r>
      <w:r w:rsidR="005115EC">
        <w:t>ům hodí!</w:t>
      </w:r>
      <w:bookmarkEnd w:id="0"/>
    </w:p>
    <w:sectPr w:rsidR="001F2A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F7718" w14:textId="77777777" w:rsidR="002427FC" w:rsidRDefault="002427FC" w:rsidP="002427FC">
      <w:pPr>
        <w:spacing w:after="0" w:line="240" w:lineRule="auto"/>
      </w:pPr>
      <w:r>
        <w:separator/>
      </w:r>
    </w:p>
  </w:endnote>
  <w:endnote w:type="continuationSeparator" w:id="0">
    <w:p w14:paraId="6D6BED4F" w14:textId="77777777" w:rsidR="002427FC" w:rsidRDefault="002427FC" w:rsidP="00242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FE716" w14:textId="77777777" w:rsidR="002427FC" w:rsidRDefault="002427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7F6C0" w14:textId="77777777" w:rsidR="002427FC" w:rsidRDefault="002427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55C36" w14:textId="77777777" w:rsidR="002427FC" w:rsidRDefault="002427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7528F" w14:textId="77777777" w:rsidR="002427FC" w:rsidRDefault="002427FC" w:rsidP="002427FC">
      <w:pPr>
        <w:spacing w:after="0" w:line="240" w:lineRule="auto"/>
      </w:pPr>
      <w:r>
        <w:separator/>
      </w:r>
    </w:p>
  </w:footnote>
  <w:footnote w:type="continuationSeparator" w:id="0">
    <w:p w14:paraId="29D61953" w14:textId="77777777" w:rsidR="002427FC" w:rsidRDefault="002427FC" w:rsidP="00242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860D" w14:textId="77777777" w:rsidR="002427FC" w:rsidRDefault="002427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5AF89" w14:textId="788FBF8B" w:rsidR="002427FC" w:rsidRDefault="002427FC">
    <w:pPr>
      <w:pStyle w:val="Zhlav"/>
    </w:pPr>
    <w:r>
      <w:rPr>
        <w:noProof/>
      </w:rPr>
      <w:pict w14:anchorId="3DB41D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2049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C788D" w14:textId="77777777" w:rsidR="002427FC" w:rsidRDefault="002427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8QAATuGo79LAHy5TcLb+gm415/e04w/5EbhjcGLDSEKbiRwPmLU314flPrA1cfZ0vEX1f0LvSk279qwNWsGTRQ==" w:salt="ayv/GE6h9cd3hxS4p413SQ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AA"/>
    <w:rsid w:val="0009206F"/>
    <w:rsid w:val="001F2A80"/>
    <w:rsid w:val="002427FC"/>
    <w:rsid w:val="00301458"/>
    <w:rsid w:val="0032636C"/>
    <w:rsid w:val="00471B07"/>
    <w:rsid w:val="005115EC"/>
    <w:rsid w:val="00592E05"/>
    <w:rsid w:val="005E77B5"/>
    <w:rsid w:val="00731C66"/>
    <w:rsid w:val="007B0B82"/>
    <w:rsid w:val="00924790"/>
    <w:rsid w:val="00B84CD2"/>
    <w:rsid w:val="00E04DA2"/>
    <w:rsid w:val="00FC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23A4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636C"/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71B07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92E05"/>
    <w:pPr>
      <w:keepNext/>
      <w:keepLines/>
      <w:widowControl w:val="0"/>
      <w:spacing w:before="40" w:after="0" w:line="240" w:lineRule="auto"/>
      <w:outlineLvl w:val="1"/>
    </w:pPr>
    <w:rPr>
      <w:rFonts w:eastAsiaTheme="majorEastAsia" w:cstheme="majorBidi"/>
      <w:b/>
      <w:i/>
      <w:color w:val="000000"/>
      <w:sz w:val="36"/>
      <w:szCs w:val="26"/>
      <w:lang w:eastAsia="cs-CZ" w:bidi="cs-CZ"/>
    </w:rPr>
  </w:style>
  <w:style w:type="paragraph" w:styleId="Nadpis3">
    <w:name w:val="heading 3"/>
    <w:basedOn w:val="Normln"/>
    <w:next w:val="Normln"/>
    <w:link w:val="Nadpis3Char"/>
    <w:autoRedefine/>
    <w:uiPriority w:val="9"/>
    <w:qFormat/>
    <w:rsid w:val="00E04DA2"/>
    <w:pPr>
      <w:keepNext/>
      <w:keepLines/>
      <w:spacing w:before="40" w:after="0"/>
      <w:outlineLvl w:val="2"/>
    </w:pPr>
    <w:rPr>
      <w:rFonts w:eastAsiaTheme="majorEastAsia" w:cstheme="majorBidi"/>
      <w:b/>
      <w:sz w:val="32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qFormat/>
    <w:rsid w:val="00E04DA2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sz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9206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920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1F3763" w:themeColor="accent1" w:themeShade="7F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utoRedefine/>
    <w:uiPriority w:val="1"/>
    <w:qFormat/>
    <w:rsid w:val="00E04DA2"/>
    <w:pPr>
      <w:spacing w:after="0" w:line="240" w:lineRule="auto"/>
    </w:pPr>
    <w:rPr>
      <w:rFonts w:ascii="Arial" w:hAnsi="Arial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471B07"/>
    <w:rPr>
      <w:rFonts w:ascii="Arial" w:eastAsiaTheme="majorEastAsia" w:hAnsi="Arial" w:cstheme="majorBidi"/>
      <w:b/>
      <w:sz w:val="4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92E05"/>
    <w:rPr>
      <w:rFonts w:ascii="Arial" w:eastAsiaTheme="majorEastAsia" w:hAnsi="Arial" w:cstheme="majorBidi"/>
      <w:b/>
      <w:i/>
      <w:color w:val="000000"/>
      <w:sz w:val="36"/>
      <w:szCs w:val="26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E04DA2"/>
    <w:rPr>
      <w:rFonts w:ascii="Arial" w:eastAsiaTheme="majorEastAsia" w:hAnsi="Arial" w:cstheme="majorBidi"/>
      <w:b/>
      <w:sz w:val="32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04DA2"/>
    <w:rPr>
      <w:rFonts w:ascii="Arial" w:eastAsiaTheme="majorEastAsia" w:hAnsi="Arial" w:cstheme="majorBidi"/>
      <w:b/>
      <w:i/>
      <w:iCs/>
      <w:sz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9206F"/>
    <w:rPr>
      <w:rFonts w:asciiTheme="majorHAnsi" w:eastAsiaTheme="majorEastAsia" w:hAnsiTheme="majorHAnsi" w:cstheme="majorBidi"/>
      <w:b/>
      <w:color w:val="2F5496" w:themeColor="accent1" w:themeShade="BF"/>
      <w:sz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9206F"/>
    <w:rPr>
      <w:rFonts w:asciiTheme="majorHAnsi" w:eastAsiaTheme="majorEastAsia" w:hAnsiTheme="majorHAnsi" w:cstheme="majorBidi"/>
      <w:b/>
      <w:i/>
      <w:color w:val="1F3763" w:themeColor="accent1" w:themeShade="7F"/>
      <w:sz w:val="28"/>
    </w:rPr>
  </w:style>
  <w:style w:type="character" w:styleId="Zdraznnjemn">
    <w:name w:val="Subtle Emphasis"/>
    <w:basedOn w:val="Standardnpsmoodstavce"/>
    <w:uiPriority w:val="19"/>
    <w:qFormat/>
    <w:rsid w:val="00E04DA2"/>
    <w:rPr>
      <w:rFonts w:ascii="Arial" w:hAnsi="Arial"/>
      <w:i/>
      <w:iCs/>
      <w:color w:val="404040" w:themeColor="text1" w:themeTint="BF"/>
      <w:sz w:val="24"/>
    </w:rPr>
  </w:style>
  <w:style w:type="character" w:styleId="Zdraznn">
    <w:name w:val="Emphasis"/>
    <w:basedOn w:val="Standardnpsmoodstavce"/>
    <w:uiPriority w:val="20"/>
    <w:qFormat/>
    <w:rsid w:val="00E04DA2"/>
    <w:rPr>
      <w:rFonts w:ascii="Arial" w:hAnsi="Arial"/>
      <w:b/>
      <w:i/>
      <w:iCs/>
      <w:sz w:val="24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E04DA2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04DA2"/>
    <w:rPr>
      <w:rFonts w:ascii="Arial" w:eastAsiaTheme="majorEastAsia" w:hAnsi="Arial" w:cstheme="majorBidi"/>
      <w:b/>
      <w:spacing w:val="-10"/>
      <w:kern w:val="28"/>
      <w:sz w:val="44"/>
      <w:szCs w:val="56"/>
    </w:rPr>
  </w:style>
  <w:style w:type="character" w:styleId="Zdraznnintenzivn">
    <w:name w:val="Intense Emphasis"/>
    <w:basedOn w:val="Standardnpsmoodstavce"/>
    <w:uiPriority w:val="21"/>
    <w:qFormat/>
    <w:rsid w:val="00E04DA2"/>
    <w:rPr>
      <w:rFonts w:ascii="Arial" w:hAnsi="Arial"/>
      <w:b/>
      <w:i/>
      <w:iCs/>
      <w:color w:val="auto"/>
      <w:sz w:val="24"/>
      <w:u w:val="single"/>
    </w:rPr>
  </w:style>
  <w:style w:type="paragraph" w:styleId="Zhlav">
    <w:name w:val="header"/>
    <w:basedOn w:val="Normln"/>
    <w:link w:val="ZhlavChar"/>
    <w:uiPriority w:val="99"/>
    <w:unhideWhenUsed/>
    <w:rsid w:val="00242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27FC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unhideWhenUsed/>
    <w:rsid w:val="002427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27F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1159</Words>
  <Characters>6842</Characters>
  <Application>Microsoft Office Word</Application>
  <DocSecurity>8</DocSecurity>
  <Lines>57</Lines>
  <Paragraphs>15</Paragraphs>
  <ScaleCrop>false</ScaleCrop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2025-03-22T19:39:00Z</dcterms:created>
  <dcterms:modified xsi:type="dcterms:W3CDTF">2025-03-22T19:39:00Z</dcterms:modified>
</cp:coreProperties>
</file>