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9F721" w14:textId="528F16A1" w:rsidR="00DD0FFD" w:rsidRPr="00DD0FFD" w:rsidRDefault="00DD0FFD">
      <w:pPr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</w:pPr>
      <w:bookmarkStart w:id="0" w:name="_GoBack"/>
      <w:bookmarkEnd w:id="0"/>
      <w:r w:rsidRPr="00DD0FFD"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  <w:t>Šetříme</w:t>
      </w:r>
    </w:p>
    <w:p w14:paraId="688441C5" w14:textId="77777777" w:rsidR="00DD0FFD" w:rsidRDefault="00DD0FFD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06640885" w14:textId="261AADA4" w:rsidR="00A32A9D" w:rsidRPr="00A222C2" w:rsidRDefault="00A222C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A222C2">
        <w:rPr>
          <w:rFonts w:ascii="Arial" w:hAnsi="Arial" w:cs="Arial"/>
          <w:color w:val="000000"/>
          <w:sz w:val="32"/>
          <w:szCs w:val="32"/>
          <w:shd w:val="clear" w:color="auto" w:fill="FFFFFF"/>
        </w:rPr>
        <w:t>Zkasírujeme důchodce</w:t>
      </w:r>
    </w:p>
    <w:p w14:paraId="52A73093" w14:textId="77777777" w:rsidR="00DD0FFD" w:rsidRDefault="00A222C2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Před pár dny uzavřelo Ministerstvo sociálních věcí Česka (lidojed Marián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 xml:space="preserve">Jurečka z KDÚ-ČSL) smlouvu za </w:t>
      </w:r>
      <w:r w:rsidRPr="00DD0FFD">
        <w:rPr>
          <w:rFonts w:ascii="Arial" w:hAnsi="Arial" w:cs="Arial"/>
          <w:b/>
          <w:bCs/>
          <w:color w:val="003399"/>
          <w:sz w:val="32"/>
          <w:szCs w:val="32"/>
          <w:u w:val="single"/>
          <w:shd w:val="clear" w:color="auto" w:fill="FFFFFF"/>
        </w:rPr>
        <w:t>837 tisíc korun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 xml:space="preserve"> se soukromou firmou. (</w:t>
      </w:r>
      <w:hyperlink r:id="rId6" w:tgtFrame="_blank" w:tooltip="https://smlouvy.gov.cz/smlouva/21916225?backlink=3vqe1" w:history="1">
        <w:r w:rsidRPr="00A222C2">
          <w:rPr>
            <w:rStyle w:val="Hypertextovodkaz"/>
            <w:rFonts w:ascii="Arial" w:hAnsi="Arial" w:cs="Arial"/>
            <w:color w:val="FC6722"/>
            <w:sz w:val="32"/>
            <w:szCs w:val="32"/>
            <w:shd w:val="clear" w:color="auto" w:fill="FFFFFF"/>
          </w:rPr>
          <w:t>https://smlouvy.gov.cz/…qe1</w:t>
        </w:r>
      </w:hyperlink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)</w:t>
      </w: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Ta se ministerstvu zavázala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(</w:t>
      </w:r>
      <w:hyperlink r:id="rId7" w:tgtFrame="_blank" w:tooltip="https://smlouvy.gov.cz/smlouva/21916225?backlink=3vqe1" w:history="1">
        <w:r w:rsidRPr="00A222C2">
          <w:rPr>
            <w:rStyle w:val="Hypertextovodkaz"/>
            <w:rFonts w:ascii="Arial" w:hAnsi="Arial" w:cs="Arial"/>
            <w:color w:val="FC6722"/>
            <w:sz w:val="32"/>
            <w:szCs w:val="32"/>
            <w:shd w:val="clear" w:color="auto" w:fill="FFFFFF"/>
          </w:rPr>
          <w:t>https://smlouvy.gov.cz/…qe1</w:t>
        </w:r>
      </w:hyperlink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), že zpracuje pro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Českou republiku analytický materiál, jak by bylo možné zpoplatnit sociální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péči poskytovanou důchodcům v domovech důchodců, místo toho, aby ji musel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dotoval stát. </w:t>
      </w: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Z příloh smlouvy je evidentní, že Fialová vláda plánuje povinnými platbami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za péči o důchodce v domovech důchodců zatížit nejen důchodce samotné, ale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protože vláda tuší, že tito důchodci už žádné nadbytečné peníze nemají, tak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plánuje zatížit povinnými alimenty příbuzné důchodců. Alimenty se dokonce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nemají odvíjet od výše příjmů příbuzných, ale z jejich majetku. </w:t>
      </w:r>
    </w:p>
    <w:p w14:paraId="4A3DEDC7" w14:textId="77777777" w:rsidR="00DD0FFD" w:rsidRDefault="00A222C2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Typicky tak šedesátiletá důchodkyně vlastnící byt bude dostatečně movitá,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aby musela platit alimenty za péči o svoji 85 letou matku umístěnou v</w:t>
      </w:r>
      <w:r>
        <w:rPr>
          <w:rFonts w:ascii="Arial" w:hAnsi="Arial" w:cs="Arial"/>
          <w:color w:val="003399"/>
          <w:sz w:val="32"/>
          <w:szCs w:val="32"/>
          <w:shd w:val="clear" w:color="auto" w:fill="FFFFFF"/>
        </w:rPr>
        <w:t> 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domově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důchodců, ačkoli oběma ženám z jejich důchodů díky drahotě nic nezůstane. </w:t>
      </w:r>
    </w:p>
    <w:p w14:paraId="25F46C8A" w14:textId="77777777" w:rsidR="00DD0FFD" w:rsidRDefault="00A222C2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Fialová vláda se tak evidentně chystá zabavovat důchodcům a dalším lidem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jejich nemovitosti, na základě jejich neschopnosti platit alimenty za péči o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své příbuzné.</w:t>
      </w:r>
    </w:p>
    <w:p w14:paraId="54115516" w14:textId="44D7CD86" w:rsidR="00DD0FFD" w:rsidRDefault="00A222C2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V květnu 2021 jsme v Analýze MAP 904 odhalili</w:t>
      </w: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(</w:t>
      </w:r>
      <w:hyperlink r:id="rId8" w:anchor="map_904_eu_-_duchodci_budou_koldumovani_imigranti_se_roztridi_podle_kvality_na_zapad_jih_a_vychod" w:tgtFrame="_blank" w:tooltip="http://www.michalapetr.cz/doku.php#map_904_eu_-_duchodci_budou_koldumovani_imigranti_se_roztridi_podle_kvality_na_zapad_jih_a_vychod" w:history="1">
        <w:r w:rsidRPr="00A222C2">
          <w:rPr>
            <w:rStyle w:val="Hypertextovodkaz"/>
            <w:rFonts w:ascii="Arial" w:hAnsi="Arial" w:cs="Arial"/>
            <w:color w:val="FC6722"/>
            <w:sz w:val="32"/>
            <w:szCs w:val="32"/>
            <w:shd w:val="clear" w:color="auto" w:fill="FFFFFF"/>
          </w:rPr>
          <w:t>http://www.michalapetr.cz/…hod</w:t>
        </w:r>
      </w:hyperlink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), že Brusel, Slovák Mario Šefčovič osobně, byl při schvalování španělských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plánů na koldůmování důchodců – tedy na jejich hromadné vystěhování z</w:t>
      </w:r>
      <w:r>
        <w:rPr>
          <w:rFonts w:ascii="Arial" w:hAnsi="Arial" w:cs="Arial"/>
          <w:color w:val="003399"/>
          <w:sz w:val="32"/>
          <w:szCs w:val="32"/>
          <w:shd w:val="clear" w:color="auto" w:fill="FFFFFF"/>
        </w:rPr>
        <w:t> 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bytů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 xml:space="preserve">do levných ubytoven, kde se mají starat sami o sebe, aby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lastRenderedPageBreak/>
        <w:t>se ušetřilo. </w:t>
      </w: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Nyní je už jasné, že se v Česku chystá obdoba španělského koldůmování důchodců – tzv. jurečkování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důchodců. Co obě státní akce spojuje, je nutnost ušetřit miliardy za péči o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staré lidi, aby bylo na zbraně, a na placení dluhů. </w:t>
      </w:r>
    </w:p>
    <w:p w14:paraId="2C8FB93C" w14:textId="2AB11E8A" w:rsidR="00A222C2" w:rsidRDefault="00A222C2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My jsme o několik měsíců později odhalili, že Česká republika vyplácí obrovské</w:t>
      </w:r>
      <w:r w:rsidRPr="00DD0FFD">
        <w:rPr>
          <w:rFonts w:ascii="Arial" w:hAnsi="Arial" w:cs="Arial"/>
          <w:color w:val="FF0000"/>
          <w:sz w:val="32"/>
          <w:szCs w:val="32"/>
        </w:rPr>
        <w:t xml:space="preserve"> </w:t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státní dotace francouzským soukromým firmám, které v Česku podnikají v</w:t>
      </w:r>
      <w:r w:rsidRPr="00DD0FFD">
        <w:rPr>
          <w:rFonts w:ascii="Arial" w:hAnsi="Arial" w:cs="Arial"/>
          <w:color w:val="FF0000"/>
          <w:sz w:val="32"/>
          <w:szCs w:val="32"/>
        </w:rPr>
        <w:t xml:space="preserve"> </w:t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oblasti péče o důchodce. </w:t>
      </w:r>
      <w:r w:rsidRPr="00DD0FFD">
        <w:rPr>
          <w:rFonts w:ascii="Arial" w:hAnsi="Arial" w:cs="Arial"/>
          <w:color w:val="FF0000"/>
          <w:sz w:val="32"/>
          <w:szCs w:val="32"/>
        </w:rPr>
        <w:br/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Podle výsledků vyšetřování evropských novinářů se tato “francouzská péče” o</w:t>
      </w:r>
      <w:r w:rsidRPr="00DD0FFD">
        <w:rPr>
          <w:rFonts w:ascii="Arial" w:hAnsi="Arial" w:cs="Arial"/>
          <w:color w:val="FF0000"/>
          <w:sz w:val="32"/>
          <w:szCs w:val="32"/>
        </w:rPr>
        <w:t xml:space="preserve"> </w:t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důchodce stala v Evropě zdrojem obrovských zisků pro soukromé investory,</w:t>
      </w:r>
      <w:r w:rsidRPr="00DD0FFD">
        <w:rPr>
          <w:rFonts w:ascii="Arial" w:hAnsi="Arial" w:cs="Arial"/>
          <w:color w:val="FF0000"/>
          <w:sz w:val="32"/>
          <w:szCs w:val="32"/>
        </w:rPr>
        <w:t xml:space="preserve"> </w:t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vysokých platů pro manažery společností, a naopak ošetřující personál je</w:t>
      </w:r>
      <w:r w:rsidRPr="00DD0FFD">
        <w:rPr>
          <w:rFonts w:ascii="Arial" w:hAnsi="Arial" w:cs="Arial"/>
          <w:color w:val="FF0000"/>
          <w:sz w:val="32"/>
          <w:szCs w:val="32"/>
        </w:rPr>
        <w:t xml:space="preserve"> </w:t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nucen k práci za minimální mzdy, a důchodci žijí v nevyhovujících</w:t>
      </w:r>
      <w:r w:rsidRPr="00DD0FFD">
        <w:rPr>
          <w:rFonts w:ascii="Arial" w:hAnsi="Arial" w:cs="Arial"/>
          <w:color w:val="FF0000"/>
          <w:sz w:val="32"/>
          <w:szCs w:val="32"/>
        </w:rPr>
        <w:br/>
      </w:r>
      <w:r w:rsidRPr="00DD0FFD">
        <w:rPr>
          <w:rFonts w:ascii="Arial" w:hAnsi="Arial" w:cs="Arial"/>
          <w:color w:val="FF0000"/>
          <w:sz w:val="32"/>
          <w:szCs w:val="32"/>
          <w:shd w:val="clear" w:color="auto" w:fill="FFFFFF"/>
        </w:rPr>
        <w:t>podmínkách. </w:t>
      </w: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</w:rPr>
        <w:br/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Cílem prosazeným v Bruselu v roce 2021 Mariem Draghi přitom bylo, převézt –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zprivatizovat – veškerou péči o důchodce na soukromé společnosti, a platit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ji nejprve z dotací, a potom z poplatků za péči. Jedná se o jeden z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největších kšeftů v Evropě, trh za stovky miliard EUR ročně. A rvačka</w:t>
      </w:r>
      <w:r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kapitalistů, kdo si na důchodcích namastí kapsu právě dorazila do</w:t>
      </w:r>
      <w:r w:rsidR="00DD0FFD">
        <w:rPr>
          <w:rFonts w:ascii="Arial" w:hAnsi="Arial" w:cs="Arial"/>
          <w:color w:val="003399"/>
          <w:sz w:val="32"/>
          <w:szCs w:val="32"/>
        </w:rPr>
        <w:t xml:space="preserve"> </w:t>
      </w:r>
      <w:r w:rsidRPr="00A222C2">
        <w:rPr>
          <w:rFonts w:ascii="Arial" w:hAnsi="Arial" w:cs="Arial"/>
          <w:color w:val="003399"/>
          <w:sz w:val="32"/>
          <w:szCs w:val="32"/>
          <w:shd w:val="clear" w:color="auto" w:fill="FFFFFF"/>
        </w:rPr>
        <w:t>Čech. </w:t>
      </w:r>
    </w:p>
    <w:p w14:paraId="67ED6C52" w14:textId="1A617DFA" w:rsidR="00DD0FFD" w:rsidRDefault="00DD0FFD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</w:p>
    <w:p w14:paraId="292AA0C9" w14:textId="63670500" w:rsidR="00DD0FFD" w:rsidRDefault="00DD0FFD">
      <w:pPr>
        <w:rPr>
          <w:rFonts w:ascii="Arial" w:hAnsi="Arial" w:cs="Arial"/>
          <w:color w:val="003399"/>
          <w:sz w:val="32"/>
          <w:szCs w:val="32"/>
          <w:shd w:val="clear" w:color="auto" w:fill="FFFFFF"/>
        </w:rPr>
      </w:pPr>
    </w:p>
    <w:p w14:paraId="0237C3DF" w14:textId="3997152F" w:rsidR="00DD0FFD" w:rsidRPr="00A222C2" w:rsidRDefault="00DD0FF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003399"/>
          <w:sz w:val="32"/>
          <w:szCs w:val="32"/>
          <w:shd w:val="clear" w:color="auto" w:fill="FFFFFF"/>
        </w:rPr>
        <w:t>8.12.2022</w:t>
      </w:r>
    </w:p>
    <w:sectPr w:rsidR="00DD0FFD" w:rsidRPr="00A22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885AE" w14:textId="77777777" w:rsidR="00756337" w:rsidRDefault="00756337" w:rsidP="00756337">
      <w:pPr>
        <w:spacing w:after="0" w:line="240" w:lineRule="auto"/>
      </w:pPr>
      <w:r>
        <w:separator/>
      </w:r>
    </w:p>
  </w:endnote>
  <w:endnote w:type="continuationSeparator" w:id="0">
    <w:p w14:paraId="14E2F635" w14:textId="77777777" w:rsidR="00756337" w:rsidRDefault="00756337" w:rsidP="0075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7F878" w14:textId="77777777" w:rsidR="00756337" w:rsidRDefault="0075633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4BA85" w14:textId="77777777" w:rsidR="00756337" w:rsidRDefault="0075633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249C7" w14:textId="77777777" w:rsidR="00756337" w:rsidRDefault="0075633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D9146" w14:textId="77777777" w:rsidR="00756337" w:rsidRDefault="00756337" w:rsidP="00756337">
      <w:pPr>
        <w:spacing w:after="0" w:line="240" w:lineRule="auto"/>
      </w:pPr>
      <w:r>
        <w:separator/>
      </w:r>
    </w:p>
  </w:footnote>
  <w:footnote w:type="continuationSeparator" w:id="0">
    <w:p w14:paraId="4024D2CA" w14:textId="77777777" w:rsidR="00756337" w:rsidRDefault="00756337" w:rsidP="00756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53EBA" w14:textId="77777777" w:rsidR="00756337" w:rsidRDefault="0075633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21EDC" w14:textId="4130169A" w:rsidR="00756337" w:rsidRDefault="00756337">
    <w:pPr>
      <w:pStyle w:val="Zhlav"/>
    </w:pPr>
    <w:r>
      <w:rPr>
        <w:noProof/>
      </w:rPr>
      <w:pict w14:anchorId="6CDFDB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E4F64" w14:textId="77777777" w:rsidR="00756337" w:rsidRDefault="0075633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LgXNRegV22B7JxGe9d3xVxvcbRscqWGIwTf/pmkL3otrTBU2eWo739kYKn5d63K8CO8aXEE+gqe88rpf3vnEhQ==" w:salt="I6PEQm6m0whAbtPPPDOG+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AB"/>
    <w:rsid w:val="00756337"/>
    <w:rsid w:val="00A222C2"/>
    <w:rsid w:val="00A32A9D"/>
    <w:rsid w:val="00A621AB"/>
    <w:rsid w:val="00DD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4318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222C2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56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6337"/>
  </w:style>
  <w:style w:type="paragraph" w:styleId="Zpat">
    <w:name w:val="footer"/>
    <w:basedOn w:val="Normln"/>
    <w:link w:val="ZpatChar"/>
    <w:uiPriority w:val="99"/>
    <w:unhideWhenUsed/>
    <w:rsid w:val="00756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6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halapetr.cz/doku.php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smlouvy.gov.cz/smlouva/21916225?backlink=3vqe1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mlouvy.gov.cz/smlouva/21916225?backlink=3vqe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2709</Characters>
  <Application>Microsoft Office Word</Application>
  <DocSecurity>8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2025-12-23T09:42:00Z</dcterms:created>
  <dcterms:modified xsi:type="dcterms:W3CDTF">2025-12-23T09:42:00Z</dcterms:modified>
</cp:coreProperties>
</file>