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FE57" w14:textId="2AE15EB5" w:rsidR="00B1599F" w:rsidRDefault="00B1599F" w:rsidP="00B1599F">
      <w:pPr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CBAB3A" wp14:editId="6D71E391">
            <wp:extent cx="6645910" cy="374015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FDCF" w14:textId="77777777" w:rsidR="00B1599F" w:rsidRPr="00B1599F" w:rsidRDefault="00B1599F" w:rsidP="00B1599F">
      <w:pPr>
        <w:rPr>
          <w:b/>
          <w:bCs/>
        </w:rPr>
      </w:pPr>
    </w:p>
    <w:p w14:paraId="6A339A4E" w14:textId="77777777" w:rsid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1599F">
        <w:rPr>
          <w:rFonts w:ascii="Bookman Old Style" w:hAnsi="Bookman Old Style"/>
          <w:sz w:val="24"/>
          <w:szCs w:val="24"/>
        </w:rPr>
        <w:t xml:space="preserve">Z Evropského parlamentu: Italští Europoslanci v čele s Matteo Adinolfi označili EU </w:t>
      </w:r>
      <w:r>
        <w:rPr>
          <w:rFonts w:ascii="Bookman Old Style" w:hAnsi="Bookman Old Style"/>
          <w:sz w:val="24"/>
          <w:szCs w:val="24"/>
        </w:rPr>
        <w:t xml:space="preserve">              </w:t>
      </w:r>
      <w:r w:rsidRPr="00B1599F">
        <w:rPr>
          <w:rFonts w:ascii="Bookman Old Style" w:hAnsi="Bookman Old Style"/>
          <w:sz w:val="24"/>
          <w:szCs w:val="24"/>
        </w:rPr>
        <w:t xml:space="preserve">pod vedením Fialy za nejhorší od vzniku. </w:t>
      </w:r>
    </w:p>
    <w:p w14:paraId="435D9B26" w14:textId="77777777" w:rsid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1599F">
        <w:rPr>
          <w:rFonts w:ascii="Bookman Old Style" w:hAnsi="Bookman Old Style"/>
          <w:sz w:val="24"/>
          <w:szCs w:val="24"/>
        </w:rPr>
        <w:t xml:space="preserve">Německý poslanec Gunnar Beck a jeho strana o Českém předsednictví řekli, </w:t>
      </w:r>
      <w:r>
        <w:rPr>
          <w:rFonts w:ascii="Bookman Old Style" w:hAnsi="Bookman Old Style"/>
          <w:sz w:val="24"/>
          <w:szCs w:val="24"/>
        </w:rPr>
        <w:t xml:space="preserve">                     </w:t>
      </w:r>
      <w:r w:rsidRPr="00B1599F">
        <w:rPr>
          <w:rFonts w:ascii="Bookman Old Style" w:hAnsi="Bookman Old Style"/>
          <w:sz w:val="24"/>
          <w:szCs w:val="24"/>
        </w:rPr>
        <w:t xml:space="preserve">že je naprosto chaotické, a může vést díky neschopnosti Českého premiéra až k rozpadu EU(To by zase tolik nevadilo). </w:t>
      </w:r>
    </w:p>
    <w:p w14:paraId="56B0FAC4" w14:textId="77777777" w:rsid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1599F">
        <w:rPr>
          <w:rFonts w:ascii="Bookman Old Style" w:hAnsi="Bookman Old Style"/>
          <w:sz w:val="24"/>
          <w:szCs w:val="24"/>
        </w:rPr>
        <w:t xml:space="preserve">Slovenský premiér Heger Fialovi rovnou vzkázal, že jeho(Fialu) Slovensko poslouchat nebude, není prý důstojný partner. </w:t>
      </w:r>
    </w:p>
    <w:p w14:paraId="00F94D4A" w14:textId="77777777" w:rsid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1599F">
        <w:rPr>
          <w:rFonts w:ascii="Bookman Old Style" w:hAnsi="Bookman Old Style"/>
          <w:sz w:val="24"/>
          <w:szCs w:val="24"/>
        </w:rPr>
        <w:t xml:space="preserve">Řecko v čele s EU poslankyní Evou Kaili pohrozilo Fialovi blokací jakýchkoliv jím sjednaným opatřením z důvodů naprosté ignorace při řešení Řecko-Tureckých sporů. Francie nebude v případě nouze nikomu dodávat žádnou energii, Španělsko a Portugalsko se naprosto distancují od úsporných opatření nařízená z EU pod Fialovým vedením. </w:t>
      </w:r>
    </w:p>
    <w:p w14:paraId="3D184BB4" w14:textId="77777777" w:rsid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1599F">
        <w:rPr>
          <w:rFonts w:ascii="Bookman Old Style" w:hAnsi="Bookman Old Style"/>
          <w:sz w:val="24"/>
          <w:szCs w:val="24"/>
        </w:rPr>
        <w:t xml:space="preserve">O Maďarsku a jejich názorech na Fialu ani nemusím psát. </w:t>
      </w:r>
    </w:p>
    <w:p w14:paraId="7C84DD3C" w14:textId="50BBCCEB" w:rsid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1599F">
        <w:rPr>
          <w:rFonts w:ascii="Bookman Old Style" w:hAnsi="Bookman Old Style"/>
          <w:sz w:val="24"/>
          <w:szCs w:val="24"/>
        </w:rPr>
        <w:t>Pobaltské státy jsou zděšeny nicneděláním České vlády v oblasti energetiky</w:t>
      </w:r>
      <w:r>
        <w:rPr>
          <w:rFonts w:ascii="Bookman Old Style" w:hAnsi="Bookman Old Style"/>
          <w:sz w:val="24"/>
          <w:szCs w:val="24"/>
        </w:rPr>
        <w:t xml:space="preserve">                                 </w:t>
      </w:r>
      <w:r w:rsidRPr="00B1599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1599F">
        <w:rPr>
          <w:rFonts w:ascii="Bookman Old Style" w:hAnsi="Bookman Old Style"/>
          <w:sz w:val="24"/>
          <w:szCs w:val="24"/>
        </w:rPr>
        <w:t xml:space="preserve">jejich EU poslanci o Fialovi řekli, že je možná dobrý politolog, ale naprosto neschopný politik). Jedno se Fialovi musí uznat. Je schopen zlikvidovat naprosto vše. </w:t>
      </w:r>
      <w:r>
        <w:rPr>
          <w:rFonts w:ascii="Bookman Old Style" w:hAnsi="Bookman Old Style"/>
          <w:sz w:val="24"/>
          <w:szCs w:val="24"/>
        </w:rPr>
        <w:t xml:space="preserve">                                 </w:t>
      </w:r>
      <w:r w:rsidRPr="00B1599F">
        <w:rPr>
          <w:rFonts w:ascii="Bookman Old Style" w:hAnsi="Bookman Old Style"/>
          <w:sz w:val="24"/>
          <w:szCs w:val="24"/>
        </w:rPr>
        <w:t xml:space="preserve">ČR počínaje a Evropou konče. Takže svým způsobem, pokud on bude ten, kdo zlikviduje EU a kvůli němu se rozpadne(což je dost pravděpodobné) ještě mu na pozdrav zamáváme. Takže Fialo - Já vím, dle tebe je vše v pořádku, nic se neděje, že? </w:t>
      </w:r>
      <w:r>
        <w:rPr>
          <w:rFonts w:ascii="Bookman Old Style" w:hAnsi="Bookman Old Style"/>
          <w:sz w:val="24"/>
          <w:szCs w:val="24"/>
        </w:rPr>
        <w:t xml:space="preserve">                         </w:t>
      </w:r>
      <w:r w:rsidRPr="00B1599F">
        <w:rPr>
          <w:rFonts w:ascii="Bookman Old Style" w:hAnsi="Bookman Old Style"/>
          <w:sz w:val="24"/>
          <w:szCs w:val="24"/>
        </w:rPr>
        <w:t xml:space="preserve">České firmy krachují po stovkách, lidem kterým už přišlo vyúčtování jsou zralí na sebevraždu, ale nic se neděje, vše OK, že?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  <w:r w:rsidRPr="00B1599F">
        <w:rPr>
          <w:rFonts w:ascii="Bookman Old Style" w:hAnsi="Bookman Old Style"/>
          <w:sz w:val="24"/>
          <w:szCs w:val="24"/>
        </w:rPr>
        <w:t xml:space="preserve">Však titul, ten kdo zlikviduje vše na co sáhne ti právem patří.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 w:rsidRPr="00B1599F">
        <w:rPr>
          <w:rFonts w:ascii="Bookman Old Style" w:hAnsi="Bookman Old Style"/>
          <w:sz w:val="24"/>
          <w:szCs w:val="24"/>
        </w:rPr>
        <w:t>Jsem velice rád, že ti nadávají snad všichni, kromě tvých ovcí.</w:t>
      </w:r>
    </w:p>
    <w:p w14:paraId="4FB13B39" w14:textId="77777777" w:rsidR="00B1599F" w:rsidRPr="00B1599F" w:rsidRDefault="00B1599F" w:rsidP="00B1599F">
      <w:pPr>
        <w:spacing w:line="276" w:lineRule="auto"/>
        <w:rPr>
          <w:rFonts w:ascii="Bookman Old Style" w:hAnsi="Bookman Old Style"/>
          <w:sz w:val="24"/>
          <w:szCs w:val="24"/>
        </w:rPr>
      </w:pPr>
    </w:p>
    <w:p w14:paraId="43EDBFD7" w14:textId="31597A76" w:rsidR="00B1599F" w:rsidRPr="00B1599F" w:rsidRDefault="00175CA6" w:rsidP="00B1599F">
      <w:hyperlink r:id="rId7" w:history="1">
        <w:r w:rsidR="00B1599F" w:rsidRPr="00B1599F">
          <w:rPr>
            <w:rStyle w:val="Hypertextovodkaz"/>
            <w:b/>
            <w:bCs/>
          </w:rPr>
          <w:t>Alda Svoboda</w:t>
        </w:r>
      </w:hyperlink>
      <w:r w:rsidR="00B1599F">
        <w:t xml:space="preserve">   </w:t>
      </w:r>
      <w:hyperlink r:id="rId8" w:history="1">
        <w:r w:rsidR="00B1599F" w:rsidRPr="00B1599F">
          <w:rPr>
            <w:rStyle w:val="Hypertextovodkaz"/>
          </w:rPr>
          <w:t>otdrpSoens7:f ři2n85l5433uu113íiium.81lgli70 m4vfujhah3l9 82</w:t>
        </w:r>
      </w:hyperlink>
      <w:r w:rsidR="00B1599F" w:rsidRPr="00B1599F">
        <w:t>  · </w:t>
      </w:r>
    </w:p>
    <w:sectPr w:rsidR="00B1599F" w:rsidRPr="00B1599F" w:rsidSect="00B1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910C" w14:textId="77777777" w:rsidR="00175CA6" w:rsidRDefault="00175CA6" w:rsidP="00175CA6">
      <w:pPr>
        <w:spacing w:after="0" w:line="240" w:lineRule="auto"/>
      </w:pPr>
      <w:r>
        <w:separator/>
      </w:r>
    </w:p>
  </w:endnote>
  <w:endnote w:type="continuationSeparator" w:id="0">
    <w:p w14:paraId="02683EF5" w14:textId="77777777" w:rsidR="00175CA6" w:rsidRDefault="00175CA6" w:rsidP="0017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A75A8" w14:textId="77777777" w:rsidR="00175CA6" w:rsidRDefault="00175C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BBAD" w14:textId="77777777" w:rsidR="00175CA6" w:rsidRDefault="00175C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E7211" w14:textId="77777777" w:rsidR="00175CA6" w:rsidRDefault="00175C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231D0" w14:textId="77777777" w:rsidR="00175CA6" w:rsidRDefault="00175CA6" w:rsidP="00175CA6">
      <w:pPr>
        <w:spacing w:after="0" w:line="240" w:lineRule="auto"/>
      </w:pPr>
      <w:r>
        <w:separator/>
      </w:r>
    </w:p>
  </w:footnote>
  <w:footnote w:type="continuationSeparator" w:id="0">
    <w:p w14:paraId="6885CD82" w14:textId="77777777" w:rsidR="00175CA6" w:rsidRDefault="00175CA6" w:rsidP="0017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11FB" w14:textId="77777777" w:rsidR="00175CA6" w:rsidRDefault="00175C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E973" w14:textId="60DA84F1" w:rsidR="00175CA6" w:rsidRDefault="00175CA6">
    <w:pPr>
      <w:pStyle w:val="Zhlav"/>
    </w:pPr>
    <w:r>
      <w:rPr>
        <w:noProof/>
      </w:rPr>
      <w:pict w14:anchorId="3A2AF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2972" w14:textId="77777777" w:rsidR="00175CA6" w:rsidRDefault="00175C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O/UwxYMBBKHUvF03JV7v3Ofb/vDzUZmxr+JNLQ5r9K46KlT8ujXoOzGpJ3HbXGpZyZmswsvQX39WlRcr5kZmg==" w:salt="AXgdnQiMzUpG4LeCFypa4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9F"/>
    <w:rsid w:val="000D33A1"/>
    <w:rsid w:val="00175CA6"/>
    <w:rsid w:val="00352267"/>
    <w:rsid w:val="00B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E00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59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599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7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CA6"/>
  </w:style>
  <w:style w:type="paragraph" w:styleId="Zpat">
    <w:name w:val="footer"/>
    <w:basedOn w:val="Normln"/>
    <w:link w:val="ZpatChar"/>
    <w:uiPriority w:val="99"/>
    <w:unhideWhenUsed/>
    <w:rsid w:val="0017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95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384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72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09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74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3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0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6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08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43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686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3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36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malink.php?story_fbid=pfbid0bunLHzpUC7vtkwSXGJAyznWxUBudGVbGhVHe7nPoeo4iXTU6wGGo3YFFe28PQ3Pil&amp;id=100069688525360&amp;__cft__%5b0%5d=AZVvJtG4GTrNXMHnPSAod88TRKMtTaeP1xw8Uqa2_RFjwGdBriKftrbapddY9p6AgEbTFMB1y1tnFrnxeR7z7t6zEk_Qr7PuqOfBXNwkGsu6kILx-sf1NTi3Y75yxsw6GxIIQ06S0J_wngSLEvPnz7ssvLL3RAJWGTLega_BvTWlaw&amp;__tn__=%2CO%2CP-y-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69688525360&amp;__cft__%5b0%5d=AZVvJtG4GTrNXMHnPSAod88TRKMtTaeP1xw8Uqa2_RFjwGdBriKftrbapddY9p6AgEbTFMB1y1tnFrnxeR7z7t6zEk_Qr7PuqOfBXNwkGsu6kILx-sf1NTi3Y75yxsw6GxIIQ06S0J_wngSLEvPnz7ssvLL3RAJWGTLega_BvTWlaw&amp;__tn__=-UC%2CP-y-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2176</Characters>
  <Application>Microsoft Office Word</Application>
  <DocSecurity>8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2025-12-23T09:40:00Z</dcterms:created>
  <dcterms:modified xsi:type="dcterms:W3CDTF">2025-12-23T09:40:00Z</dcterms:modified>
</cp:coreProperties>
</file>