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35F2" w:rsidRDefault="008B2486">
      <w:bookmarkStart w:id="0" w:name="_GoBack"/>
      <w:bookmarkEnd w:id="0"/>
    </w:p>
    <w:p w:rsidR="00024FE0" w:rsidRPr="00024FE0" w:rsidRDefault="00024FE0" w:rsidP="00024FE0">
      <w:pPr>
        <w:spacing w:before="100" w:beforeAutospacing="1" w:after="100" w:afterAutospacing="1" w:line="240" w:lineRule="auto"/>
        <w:outlineLvl w:val="0"/>
        <w:rPr>
          <w:rFonts w:ascii="Times New Roman" w:eastAsia="Times New Roman" w:hAnsi="Times New Roman" w:cs="Times New Roman"/>
          <w:b/>
          <w:bCs/>
          <w:kern w:val="36"/>
          <w:sz w:val="48"/>
          <w:szCs w:val="48"/>
          <w:lang w:eastAsia="cs-CZ"/>
        </w:rPr>
      </w:pPr>
      <w:r w:rsidRPr="00024FE0">
        <w:rPr>
          <w:rFonts w:ascii="Times New Roman" w:eastAsia="Times New Roman" w:hAnsi="Times New Roman" w:cs="Times New Roman"/>
          <w:b/>
          <w:bCs/>
          <w:kern w:val="36"/>
          <w:sz w:val="48"/>
          <w:szCs w:val="48"/>
          <w:lang w:eastAsia="cs-CZ"/>
        </w:rPr>
        <w:t>Agónie Západu</w:t>
      </w:r>
    </w:p>
    <w:p w:rsidR="00024FE0" w:rsidRPr="00024FE0" w:rsidRDefault="00024FE0" w:rsidP="00024FE0">
      <w:pPr>
        <w:spacing w:after="0" w:line="240" w:lineRule="auto"/>
        <w:rPr>
          <w:rFonts w:ascii="Times New Roman" w:eastAsia="Times New Roman" w:hAnsi="Times New Roman" w:cs="Times New Roman"/>
          <w:sz w:val="24"/>
          <w:szCs w:val="24"/>
          <w:lang w:eastAsia="cs-CZ"/>
        </w:rPr>
      </w:pPr>
      <w:r w:rsidRPr="00024FE0">
        <w:rPr>
          <w:rFonts w:ascii="Times New Roman" w:eastAsia="Times New Roman" w:hAnsi="Times New Roman" w:cs="Times New Roman"/>
          <w:sz w:val="24"/>
          <w:szCs w:val="24"/>
          <w:lang w:eastAsia="cs-CZ"/>
        </w:rPr>
        <w:t>By</w:t>
      </w:r>
    </w:p>
    <w:p w:rsidR="00024FE0" w:rsidRPr="00024FE0" w:rsidRDefault="008B2486" w:rsidP="00024FE0">
      <w:pPr>
        <w:spacing w:after="0" w:line="240" w:lineRule="auto"/>
        <w:rPr>
          <w:rFonts w:ascii="Times New Roman" w:eastAsia="Times New Roman" w:hAnsi="Times New Roman" w:cs="Times New Roman"/>
          <w:sz w:val="24"/>
          <w:szCs w:val="24"/>
          <w:lang w:eastAsia="cs-CZ"/>
        </w:rPr>
      </w:pPr>
      <w:hyperlink r:id="rId6" w:history="1">
        <w:r w:rsidR="00024FE0" w:rsidRPr="00024FE0">
          <w:rPr>
            <w:rFonts w:ascii="Times New Roman" w:eastAsia="Times New Roman" w:hAnsi="Times New Roman" w:cs="Times New Roman"/>
            <w:color w:val="0000FF"/>
            <w:sz w:val="24"/>
            <w:szCs w:val="24"/>
            <w:u w:val="single"/>
            <w:lang w:eastAsia="cs-CZ"/>
          </w:rPr>
          <w:t>admin</w:t>
        </w:r>
      </w:hyperlink>
    </w:p>
    <w:p w:rsidR="00024FE0" w:rsidRPr="00024FE0" w:rsidRDefault="00024FE0" w:rsidP="00024FE0">
      <w:pPr>
        <w:spacing w:after="0" w:line="240" w:lineRule="auto"/>
        <w:rPr>
          <w:rFonts w:ascii="Times New Roman" w:eastAsia="Times New Roman" w:hAnsi="Times New Roman" w:cs="Times New Roman"/>
          <w:sz w:val="24"/>
          <w:szCs w:val="24"/>
          <w:lang w:eastAsia="cs-CZ"/>
        </w:rPr>
      </w:pPr>
      <w:r w:rsidRPr="00024FE0">
        <w:rPr>
          <w:rFonts w:ascii="Times New Roman" w:eastAsia="Times New Roman" w:hAnsi="Times New Roman" w:cs="Times New Roman"/>
          <w:sz w:val="24"/>
          <w:szCs w:val="24"/>
          <w:lang w:eastAsia="cs-CZ"/>
        </w:rPr>
        <w:t xml:space="preserve">- </w:t>
      </w:r>
    </w:p>
    <w:p w:rsidR="00024FE0" w:rsidRPr="00024FE0" w:rsidRDefault="00024FE0" w:rsidP="00024FE0">
      <w:pPr>
        <w:spacing w:after="0" w:line="240" w:lineRule="auto"/>
        <w:rPr>
          <w:rFonts w:ascii="Times New Roman" w:eastAsia="Times New Roman" w:hAnsi="Times New Roman" w:cs="Times New Roman"/>
          <w:sz w:val="24"/>
          <w:szCs w:val="24"/>
          <w:lang w:eastAsia="cs-CZ"/>
        </w:rPr>
      </w:pPr>
      <w:r w:rsidRPr="00024FE0">
        <w:rPr>
          <w:rFonts w:ascii="Times New Roman" w:eastAsia="Times New Roman" w:hAnsi="Times New Roman" w:cs="Times New Roman"/>
          <w:sz w:val="24"/>
          <w:szCs w:val="24"/>
          <w:lang w:eastAsia="cs-CZ"/>
        </w:rPr>
        <w:t xml:space="preserve">5.7.2022 </w:t>
      </w:r>
    </w:p>
    <w:p w:rsidR="00024FE0" w:rsidRPr="00024FE0" w:rsidRDefault="00024FE0" w:rsidP="00024FE0">
      <w:pPr>
        <w:spacing w:after="0" w:line="240" w:lineRule="auto"/>
        <w:rPr>
          <w:rFonts w:ascii="Times New Roman" w:eastAsia="Times New Roman" w:hAnsi="Times New Roman" w:cs="Times New Roman"/>
          <w:sz w:val="24"/>
          <w:szCs w:val="24"/>
          <w:lang w:eastAsia="cs-CZ"/>
        </w:rPr>
      </w:pPr>
      <w:r w:rsidRPr="00024FE0">
        <w:rPr>
          <w:rFonts w:ascii="Times New Roman" w:eastAsia="Times New Roman" w:hAnsi="Times New Roman" w:cs="Times New Roman"/>
          <w:noProof/>
          <w:color w:val="0000FF"/>
          <w:sz w:val="24"/>
          <w:szCs w:val="24"/>
          <w:lang w:eastAsia="cs-CZ"/>
        </w:rPr>
        <w:drawing>
          <wp:inline distT="0" distB="0" distL="0" distR="0" wp14:anchorId="6DA81D4C" wp14:editId="620074A1">
            <wp:extent cx="3603600" cy="2516400"/>
            <wp:effectExtent l="0" t="0" r="0" b="0"/>
            <wp:docPr id="1" name="obrázek 1" descr="https://www.topcz.net/wp-content/uploads/2022/07/uvodni.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topcz.net/wp-content/uploads/2022/07/uvodni.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03600" cy="2516400"/>
                    </a:xfrm>
                    <a:prstGeom prst="rect">
                      <a:avLst/>
                    </a:prstGeom>
                    <a:noFill/>
                    <a:ln>
                      <a:noFill/>
                    </a:ln>
                  </pic:spPr>
                </pic:pic>
              </a:graphicData>
            </a:graphic>
          </wp:inline>
        </w:drawing>
      </w:r>
    </w:p>
    <w:p w:rsidR="00024FE0" w:rsidRPr="00024FE0" w:rsidRDefault="00024FE0" w:rsidP="00024FE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024FE0">
        <w:rPr>
          <w:rFonts w:ascii="Times New Roman" w:eastAsia="Times New Roman" w:hAnsi="Times New Roman" w:cs="Times New Roman"/>
          <w:sz w:val="24"/>
          <w:szCs w:val="24"/>
          <w:lang w:eastAsia="cs-CZ"/>
        </w:rPr>
        <w:t>Autor: Thierry Meyssan, 05. 07. 2022</w:t>
      </w:r>
    </w:p>
    <w:p w:rsidR="00024FE0" w:rsidRPr="00024FE0" w:rsidRDefault="00024FE0" w:rsidP="00024FE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024FE0">
        <w:rPr>
          <w:rFonts w:ascii="Times New Roman" w:eastAsia="Times New Roman" w:hAnsi="Times New Roman" w:cs="Times New Roman"/>
          <w:b/>
          <w:bCs/>
          <w:i/>
          <w:iCs/>
          <w:sz w:val="24"/>
          <w:szCs w:val="24"/>
          <w:lang w:eastAsia="cs-CZ"/>
        </w:rPr>
        <w:t>Sergej Lavrov</w:t>
      </w:r>
      <w:r w:rsidRPr="00024FE0">
        <w:rPr>
          <w:rFonts w:ascii="Times New Roman" w:eastAsia="Times New Roman" w:hAnsi="Times New Roman" w:cs="Times New Roman"/>
          <w:i/>
          <w:iCs/>
          <w:sz w:val="24"/>
          <w:szCs w:val="24"/>
          <w:lang w:eastAsia="cs-CZ"/>
        </w:rPr>
        <w:t xml:space="preserve"> přirovnával Západ ke zraněnému predátorovi. Podle něj by se neměl nechat vyprovokovat, protože by ho popadlo šílenství a mohl by vše rozbít. Lepší je doprovodit ho na hřbitov. Západ to tak ale nevidí. Washington a Londýn vedou křížovou výpravu proti Moskvě a Pekingu. Řvou a jsou připraveni na všechno. Ale co mohou skutečně udělat?</w:t>
      </w:r>
    </w:p>
    <w:p w:rsidR="00024FE0" w:rsidRPr="00024FE0" w:rsidRDefault="00024FE0" w:rsidP="00024FE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024FE0">
        <w:rPr>
          <w:rFonts w:ascii="Times New Roman" w:eastAsia="Times New Roman" w:hAnsi="Times New Roman" w:cs="Times New Roman"/>
          <w:noProof/>
          <w:sz w:val="24"/>
          <w:szCs w:val="24"/>
          <w:lang w:eastAsia="cs-CZ"/>
        </w:rPr>
        <w:drawing>
          <wp:inline distT="0" distB="0" distL="0" distR="0" wp14:anchorId="6578E3F8" wp14:editId="478FCFB9">
            <wp:extent cx="3880800" cy="3272400"/>
            <wp:effectExtent l="0" t="0" r="5715" b="4445"/>
            <wp:docPr id="2" name="obrázek 2" descr="agonie-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gonie-0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80800" cy="3272400"/>
                    </a:xfrm>
                    <a:prstGeom prst="rect">
                      <a:avLst/>
                    </a:prstGeom>
                    <a:noFill/>
                    <a:ln>
                      <a:noFill/>
                    </a:ln>
                  </pic:spPr>
                </pic:pic>
              </a:graphicData>
            </a:graphic>
          </wp:inline>
        </w:drawing>
      </w:r>
    </w:p>
    <w:p w:rsidR="00024FE0" w:rsidRPr="00024FE0" w:rsidRDefault="00024FE0" w:rsidP="00024FE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024FE0">
        <w:rPr>
          <w:rFonts w:ascii="Times New Roman" w:eastAsia="Times New Roman" w:hAnsi="Times New Roman" w:cs="Times New Roman"/>
          <w:b/>
          <w:bCs/>
          <w:sz w:val="24"/>
          <w:szCs w:val="24"/>
          <w:lang w:eastAsia="cs-CZ"/>
        </w:rPr>
        <w:lastRenderedPageBreak/>
        <w:t>Summit G7</w:t>
      </w:r>
      <w:r w:rsidRPr="00024FE0">
        <w:rPr>
          <w:rFonts w:ascii="Times New Roman" w:eastAsia="Times New Roman" w:hAnsi="Times New Roman" w:cs="Times New Roman"/>
          <w:sz w:val="24"/>
          <w:szCs w:val="24"/>
          <w:lang w:eastAsia="cs-CZ"/>
        </w:rPr>
        <w:t xml:space="preserve"> v Bavorsku a summit NATO v Madridu měly oznámit, že Západ potrestá Kreml za jeho „zvláštní vojenskou operaci na Ukrajině“. Jestliže však byl vytvářen obraz jednoty Západu, skutečnost svědčí o jejich odtržení od reality, ztrátě publika ve světě a nakonec i o konci jejich nadřazenosti.</w:t>
      </w:r>
    </w:p>
    <w:p w:rsidR="00024FE0" w:rsidRPr="00024FE0" w:rsidRDefault="00024FE0" w:rsidP="00024FE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024FE0">
        <w:rPr>
          <w:rFonts w:ascii="Times New Roman" w:eastAsia="Times New Roman" w:hAnsi="Times New Roman" w:cs="Times New Roman"/>
          <w:sz w:val="24"/>
          <w:szCs w:val="24"/>
          <w:lang w:eastAsia="cs-CZ"/>
        </w:rPr>
        <w:t>Zatímco Západ je přesvědčen, že na Ukrajině jde o hodně, celý svět vidí, že čelí „</w:t>
      </w:r>
      <w:r w:rsidRPr="00024FE0">
        <w:rPr>
          <w:rFonts w:ascii="Times New Roman" w:eastAsia="Times New Roman" w:hAnsi="Times New Roman" w:cs="Times New Roman"/>
          <w:b/>
          <w:bCs/>
          <w:sz w:val="24"/>
          <w:szCs w:val="24"/>
          <w:lang w:eastAsia="cs-CZ"/>
        </w:rPr>
        <w:t>Thukydidově</w:t>
      </w:r>
      <w:r w:rsidRPr="00024FE0">
        <w:rPr>
          <w:rFonts w:ascii="Times New Roman" w:eastAsia="Times New Roman" w:hAnsi="Times New Roman" w:cs="Times New Roman"/>
          <w:sz w:val="24"/>
          <w:szCs w:val="24"/>
          <w:lang w:eastAsia="cs-CZ"/>
        </w:rPr>
        <w:t xml:space="preserve"> pasti“ [</w:t>
      </w:r>
      <w:hyperlink r:id="rId10" w:anchor="nb1" w:tgtFrame="_blank" w:history="1">
        <w:r w:rsidRPr="00024FE0">
          <w:rPr>
            <w:rFonts w:ascii="Times New Roman" w:eastAsia="Times New Roman" w:hAnsi="Times New Roman" w:cs="Times New Roman"/>
            <w:b/>
            <w:bCs/>
            <w:color w:val="0000FF"/>
            <w:sz w:val="24"/>
            <w:szCs w:val="24"/>
            <w:u w:val="single"/>
            <w:lang w:eastAsia="cs-CZ"/>
          </w:rPr>
          <w:t>1</w:t>
        </w:r>
      </w:hyperlink>
      <w:r w:rsidRPr="00024FE0">
        <w:rPr>
          <w:rFonts w:ascii="Times New Roman" w:eastAsia="Times New Roman" w:hAnsi="Times New Roman" w:cs="Times New Roman"/>
          <w:sz w:val="24"/>
          <w:szCs w:val="24"/>
          <w:lang w:eastAsia="cs-CZ"/>
        </w:rPr>
        <w:t>]. Budou se mezinárodní vztahy nadále organizovat kolem nich, nebo se stanou multipolárními? Osvobodí se dosud podrobené národy a získají suverenitu? Bude možné uvažovat jinak než v kategoriích globální nadvlády a věnovat se rozvoji každého jednotlivce? (</w:t>
      </w:r>
      <w:r w:rsidRPr="00024FE0">
        <w:rPr>
          <w:rFonts w:ascii="Times New Roman" w:eastAsia="Times New Roman" w:hAnsi="Times New Roman" w:cs="Times New Roman"/>
          <w:i/>
          <w:iCs/>
          <w:sz w:val="24"/>
          <w:szCs w:val="24"/>
          <w:lang w:eastAsia="cs-CZ"/>
        </w:rPr>
        <w:t xml:space="preserve">Poznámka Admina – </w:t>
      </w:r>
      <w:hyperlink r:id="rId11" w:tgtFrame="_blank" w:history="1">
        <w:r w:rsidRPr="00024FE0">
          <w:rPr>
            <w:rFonts w:ascii="Times New Roman" w:eastAsia="Times New Roman" w:hAnsi="Times New Roman" w:cs="Times New Roman"/>
            <w:i/>
            <w:iCs/>
            <w:color w:val="0000FF"/>
            <w:sz w:val="24"/>
            <w:szCs w:val="24"/>
            <w:u w:val="single"/>
            <w:lang w:eastAsia="cs-CZ"/>
          </w:rPr>
          <w:t>Thúkydidés,</w:t>
        </w:r>
      </w:hyperlink>
      <w:r w:rsidRPr="00024FE0">
        <w:rPr>
          <w:rFonts w:ascii="Times New Roman" w:eastAsia="Times New Roman" w:hAnsi="Times New Roman" w:cs="Times New Roman"/>
          <w:i/>
          <w:iCs/>
          <w:sz w:val="24"/>
          <w:szCs w:val="24"/>
          <w:lang w:eastAsia="cs-CZ"/>
        </w:rPr>
        <w:t xml:space="preserve"> (460–455 př. n. l. – asi 399 př. n. l.) byl řecký historik, politik, autor klasického díla Dějiny peloponéské války.</w:t>
      </w:r>
      <w:r w:rsidRPr="00024FE0">
        <w:rPr>
          <w:rFonts w:ascii="Times New Roman" w:eastAsia="Times New Roman" w:hAnsi="Times New Roman" w:cs="Times New Roman"/>
          <w:sz w:val="24"/>
          <w:szCs w:val="24"/>
          <w:lang w:eastAsia="cs-CZ"/>
        </w:rPr>
        <w:t>)</w:t>
      </w:r>
    </w:p>
    <w:p w:rsidR="00024FE0" w:rsidRPr="00024FE0" w:rsidRDefault="00024FE0" w:rsidP="00024FE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024FE0">
        <w:rPr>
          <w:rFonts w:ascii="Times New Roman" w:eastAsia="Times New Roman" w:hAnsi="Times New Roman" w:cs="Times New Roman"/>
          <w:sz w:val="24"/>
          <w:szCs w:val="24"/>
          <w:lang w:eastAsia="cs-CZ"/>
        </w:rPr>
        <w:t>Západ vytvořil narativ o ruské „speciální vojenské operaci“ na Ukrajině, který přehlíží jeho vlastní kroky od rozpadu Sovětského svazu. Zapomněli na svůj podpis Charty evropské bezpečnosti (známé také jako Istanbulská deklarace OBSE) a na to, jak ji porušili, když přiměli téměř všechny bývalé členy Varšavské smlouvy a některé nové postsovětské státy, aby se k ní postupně připojily. Zapomněli na způsob, jakým v roce 2004 vyměnili ukrajinskou vládu, a na státní převrat, jímž v roce 2014 dosadili v Kyjevě k moci banderovské nacionalisty. Poté, co udělali čistku v minulosti, obviňují ze všech neduhů Rusko. Odmítají zpochybňovat své vlastní činy a domnívají se, že v té době byli k moci donuceni. Jejich vítězství pro ně dělá zákon.</w:t>
      </w:r>
    </w:p>
    <w:p w:rsidR="00024FE0" w:rsidRPr="00024FE0" w:rsidRDefault="00024FE0" w:rsidP="00024FE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024FE0">
        <w:rPr>
          <w:rFonts w:ascii="Times New Roman" w:eastAsia="Times New Roman" w:hAnsi="Times New Roman" w:cs="Times New Roman"/>
          <w:b/>
          <w:bCs/>
          <w:sz w:val="24"/>
          <w:szCs w:val="24"/>
          <w:lang w:eastAsia="cs-CZ"/>
        </w:rPr>
        <w:t>Aby tento imaginární narativ zachovali, doma už umlčeli ruská média.</w:t>
      </w:r>
    </w:p>
    <w:p w:rsidR="00024FE0" w:rsidRPr="00024FE0" w:rsidRDefault="00024FE0" w:rsidP="00024FE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024FE0">
        <w:rPr>
          <w:rFonts w:ascii="Times New Roman" w:eastAsia="Times New Roman" w:hAnsi="Times New Roman" w:cs="Times New Roman"/>
          <w:sz w:val="24"/>
          <w:szCs w:val="24"/>
          <w:lang w:eastAsia="cs-CZ"/>
        </w:rPr>
        <w:t>Bez ohledu na to, jak moc se prohlašují za „demokraty“, je lepší nesouhlasné hlasy cenzurovat, než lhát.</w:t>
      </w:r>
    </w:p>
    <w:p w:rsidR="00024FE0" w:rsidRPr="00024FE0" w:rsidRDefault="00024FE0" w:rsidP="00024FE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024FE0">
        <w:rPr>
          <w:rFonts w:ascii="Times New Roman" w:eastAsia="Times New Roman" w:hAnsi="Times New Roman" w:cs="Times New Roman"/>
          <w:sz w:val="24"/>
          <w:szCs w:val="24"/>
          <w:lang w:eastAsia="cs-CZ"/>
        </w:rPr>
        <w:t xml:space="preserve">A tak přistupují k ukrajinskému konfliktu bez rozporů, přesvědčujíce sami sebe, že mají povinnost soudit sami, odsoudit a sankcionovat Rusko. Vydíráním malých států se jim podařilo získat od Valného shromáždění OSN text, který jim zřejmě dává za pravdu. Nyní mají v plánu </w:t>
      </w:r>
      <w:r w:rsidRPr="00024FE0">
        <w:rPr>
          <w:rFonts w:ascii="Times New Roman" w:eastAsia="Times New Roman" w:hAnsi="Times New Roman" w:cs="Times New Roman"/>
          <w:b/>
          <w:bCs/>
          <w:sz w:val="24"/>
          <w:szCs w:val="24"/>
          <w:lang w:eastAsia="cs-CZ"/>
        </w:rPr>
        <w:t>Rusko rozložit</w:t>
      </w:r>
      <w:r w:rsidRPr="00024FE0">
        <w:rPr>
          <w:rFonts w:ascii="Times New Roman" w:eastAsia="Times New Roman" w:hAnsi="Times New Roman" w:cs="Times New Roman"/>
          <w:sz w:val="24"/>
          <w:szCs w:val="24"/>
          <w:lang w:eastAsia="cs-CZ"/>
        </w:rPr>
        <w:t xml:space="preserve">, jak to udělali v Jugoslávii a jak se o to pokusili v Iráku, Libyi, Sýrii a Jemenu (strategie </w:t>
      </w:r>
      <w:r w:rsidRPr="00024FE0">
        <w:rPr>
          <w:rFonts w:ascii="Times New Roman" w:eastAsia="Times New Roman" w:hAnsi="Times New Roman" w:cs="Times New Roman"/>
          <w:b/>
          <w:bCs/>
          <w:sz w:val="24"/>
          <w:szCs w:val="24"/>
          <w:lang w:eastAsia="cs-CZ"/>
        </w:rPr>
        <w:t>Rumsfeld/Cebrowski</w:t>
      </w:r>
      <w:r w:rsidRPr="00024FE0">
        <w:rPr>
          <w:rFonts w:ascii="Times New Roman" w:eastAsia="Times New Roman" w:hAnsi="Times New Roman" w:cs="Times New Roman"/>
          <w:sz w:val="24"/>
          <w:szCs w:val="24"/>
          <w:lang w:eastAsia="cs-CZ"/>
        </w:rPr>
        <w:t>).</w:t>
      </w:r>
    </w:p>
    <w:p w:rsidR="00024FE0" w:rsidRPr="00024FE0" w:rsidRDefault="00024FE0" w:rsidP="00024FE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024FE0">
        <w:rPr>
          <w:rFonts w:ascii="Times New Roman" w:eastAsia="Times New Roman" w:hAnsi="Times New Roman" w:cs="Times New Roman"/>
          <w:sz w:val="24"/>
          <w:szCs w:val="24"/>
          <w:lang w:eastAsia="cs-CZ"/>
        </w:rPr>
        <w:t xml:space="preserve">Za tímto účelem začali Rusko izolovat od světových financí a obchodu. Odřízli ho od přístupu k systému </w:t>
      </w:r>
      <w:r w:rsidRPr="00024FE0">
        <w:rPr>
          <w:rFonts w:ascii="Times New Roman" w:eastAsia="Times New Roman" w:hAnsi="Times New Roman" w:cs="Times New Roman"/>
          <w:b/>
          <w:bCs/>
          <w:sz w:val="24"/>
          <w:szCs w:val="24"/>
          <w:lang w:eastAsia="cs-CZ"/>
        </w:rPr>
        <w:t>SWIFT</w:t>
      </w:r>
      <w:r w:rsidRPr="00024FE0">
        <w:rPr>
          <w:rFonts w:ascii="Times New Roman" w:eastAsia="Times New Roman" w:hAnsi="Times New Roman" w:cs="Times New Roman"/>
          <w:sz w:val="24"/>
          <w:szCs w:val="24"/>
          <w:lang w:eastAsia="cs-CZ"/>
        </w:rPr>
        <w:t xml:space="preserve"> a </w:t>
      </w:r>
      <w:r w:rsidRPr="00024FE0">
        <w:rPr>
          <w:rFonts w:ascii="Times New Roman" w:eastAsia="Times New Roman" w:hAnsi="Times New Roman" w:cs="Times New Roman"/>
          <w:b/>
          <w:bCs/>
          <w:sz w:val="24"/>
          <w:szCs w:val="24"/>
          <w:lang w:eastAsia="cs-CZ"/>
        </w:rPr>
        <w:t>Lloyds</w:t>
      </w:r>
      <w:r w:rsidRPr="00024FE0">
        <w:rPr>
          <w:rFonts w:ascii="Times New Roman" w:eastAsia="Times New Roman" w:hAnsi="Times New Roman" w:cs="Times New Roman"/>
          <w:sz w:val="24"/>
          <w:szCs w:val="24"/>
          <w:lang w:eastAsia="cs-CZ"/>
        </w:rPr>
        <w:t xml:space="preserve">, čímž mu znemožnili nakupovat a prodávat i převádět zboží. Domnívali se, že to způsobí jeho hospodářský kolaps. Ve skutečnosti 27. června 2022 Rusko nebylo schopno splatit dluh ve výši 100 milionů dolarů a ratingová agentura </w:t>
      </w:r>
      <w:r w:rsidRPr="00024FE0">
        <w:rPr>
          <w:rFonts w:ascii="Times New Roman" w:eastAsia="Times New Roman" w:hAnsi="Times New Roman" w:cs="Times New Roman"/>
          <w:b/>
          <w:bCs/>
          <w:sz w:val="24"/>
          <w:szCs w:val="24"/>
          <w:lang w:eastAsia="cs-CZ"/>
        </w:rPr>
        <w:t>Mody’s</w:t>
      </w:r>
      <w:r w:rsidRPr="00024FE0">
        <w:rPr>
          <w:rFonts w:ascii="Times New Roman" w:eastAsia="Times New Roman" w:hAnsi="Times New Roman" w:cs="Times New Roman"/>
          <w:sz w:val="24"/>
          <w:szCs w:val="24"/>
          <w:lang w:eastAsia="cs-CZ"/>
        </w:rPr>
        <w:t xml:space="preserve"> ho prohlásila za zemí v platební neschopnosti [</w:t>
      </w:r>
      <w:hyperlink r:id="rId12" w:anchor="nb2" w:tgtFrame="_blank" w:history="1">
        <w:r w:rsidRPr="00024FE0">
          <w:rPr>
            <w:rFonts w:ascii="Times New Roman" w:eastAsia="Times New Roman" w:hAnsi="Times New Roman" w:cs="Times New Roman"/>
            <w:b/>
            <w:bCs/>
            <w:color w:val="0000FF"/>
            <w:sz w:val="24"/>
            <w:szCs w:val="24"/>
            <w:u w:val="single"/>
            <w:lang w:eastAsia="cs-CZ"/>
          </w:rPr>
          <w:t>2</w:t>
        </w:r>
      </w:hyperlink>
      <w:r w:rsidRPr="00024FE0">
        <w:rPr>
          <w:rFonts w:ascii="Times New Roman" w:eastAsia="Times New Roman" w:hAnsi="Times New Roman" w:cs="Times New Roman"/>
          <w:sz w:val="24"/>
          <w:szCs w:val="24"/>
          <w:lang w:eastAsia="cs-CZ"/>
        </w:rPr>
        <w:t>].</w:t>
      </w:r>
    </w:p>
    <w:p w:rsidR="00024FE0" w:rsidRPr="00024FE0" w:rsidRDefault="00024FE0" w:rsidP="00024FE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024FE0">
        <w:rPr>
          <w:rFonts w:ascii="Times New Roman" w:eastAsia="Times New Roman" w:hAnsi="Times New Roman" w:cs="Times New Roman"/>
          <w:sz w:val="24"/>
          <w:szCs w:val="24"/>
          <w:lang w:eastAsia="cs-CZ"/>
        </w:rPr>
        <w:t>To však nemělo kýžený účinek: každý ví, že rezervy ruské centrální banky jsou plné zahraniční měny a zlata. Kreml sice 100 milionů zaplatil, ale kvůli západním sankcím je nemohl převést na Západ. Uložil je na depozitní účet, kde čekají na své věřitele.</w:t>
      </w:r>
    </w:p>
    <w:p w:rsidR="00024FE0" w:rsidRPr="00024FE0" w:rsidRDefault="00024FE0" w:rsidP="00024FE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024FE0">
        <w:rPr>
          <w:rFonts w:ascii="Times New Roman" w:eastAsia="Times New Roman" w:hAnsi="Times New Roman" w:cs="Times New Roman"/>
          <w:sz w:val="24"/>
          <w:szCs w:val="24"/>
          <w:lang w:eastAsia="cs-CZ"/>
        </w:rPr>
        <w:t xml:space="preserve">Mezitím </w:t>
      </w:r>
      <w:r w:rsidRPr="00024FE0">
        <w:rPr>
          <w:rFonts w:ascii="Times New Roman" w:eastAsia="Times New Roman" w:hAnsi="Times New Roman" w:cs="Times New Roman"/>
          <w:b/>
          <w:bCs/>
          <w:sz w:val="24"/>
          <w:szCs w:val="24"/>
          <w:lang w:eastAsia="cs-CZ"/>
        </w:rPr>
        <w:t>Kreml</w:t>
      </w:r>
      <w:r w:rsidRPr="00024FE0">
        <w:rPr>
          <w:rFonts w:ascii="Times New Roman" w:eastAsia="Times New Roman" w:hAnsi="Times New Roman" w:cs="Times New Roman"/>
          <w:sz w:val="24"/>
          <w:szCs w:val="24"/>
          <w:lang w:eastAsia="cs-CZ"/>
        </w:rPr>
        <w:t xml:space="preserve">, </w:t>
      </w:r>
      <w:r w:rsidRPr="00024FE0">
        <w:rPr>
          <w:rFonts w:ascii="Times New Roman" w:eastAsia="Times New Roman" w:hAnsi="Times New Roman" w:cs="Times New Roman"/>
          <w:b/>
          <w:bCs/>
          <w:sz w:val="24"/>
          <w:szCs w:val="24"/>
          <w:lang w:eastAsia="cs-CZ"/>
        </w:rPr>
        <w:t>kterému Západ přestal platit</w:t>
      </w:r>
      <w:r w:rsidRPr="00024FE0">
        <w:rPr>
          <w:rFonts w:ascii="Times New Roman" w:eastAsia="Times New Roman" w:hAnsi="Times New Roman" w:cs="Times New Roman"/>
          <w:sz w:val="24"/>
          <w:szCs w:val="24"/>
          <w:lang w:eastAsia="cs-CZ"/>
        </w:rPr>
        <w:t>, začal prodávat svou produkci, především uhlovodíky, jiným odběratelům, zejména Číně. Směny, které již nelze uskutečnit v dolarech, se uskutečňují v jiných měnách. V důsledku toho dolary, které jejich odběratelé dříve používali, proudí zpět do Spojených států. Tento proces začal již před několika lety. Jednostranné západní sankce jej však prudce urychlily. Obrovské množství dolarů, které se hromadí v USA, způsobuje masivní nárůst cen. Federální rezervní systém dělá vše pro to, aby se o něj podělil s eurozónou. Růst cen se velkou rychlostí šíří po celém západoevropském kontinentu.</w:t>
      </w:r>
    </w:p>
    <w:p w:rsidR="00024FE0" w:rsidRPr="00024FE0" w:rsidRDefault="00024FE0" w:rsidP="00024FE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024FE0">
        <w:rPr>
          <w:rFonts w:ascii="Times New Roman" w:eastAsia="Times New Roman" w:hAnsi="Times New Roman" w:cs="Times New Roman"/>
          <w:b/>
          <w:bCs/>
          <w:sz w:val="24"/>
          <w:szCs w:val="24"/>
          <w:lang w:eastAsia="cs-CZ"/>
        </w:rPr>
        <w:lastRenderedPageBreak/>
        <w:t>Evropská centrální banka</w:t>
      </w:r>
      <w:r w:rsidRPr="00024FE0">
        <w:rPr>
          <w:rFonts w:ascii="Times New Roman" w:eastAsia="Times New Roman" w:hAnsi="Times New Roman" w:cs="Times New Roman"/>
          <w:sz w:val="24"/>
          <w:szCs w:val="24"/>
          <w:lang w:eastAsia="cs-CZ"/>
        </w:rPr>
        <w:t xml:space="preserve"> není agenturou pro hospodářský rozvoj. Jejím hlavním úkolem je řídit inflaci v rámci Unie. Náhlý růst cen nemůže vůbec zpomalit, a tak se ho snaží využít ke snížení svého dluhu. Členské státy Unie jsou proto vyzývány, aby pokles kupní síly svých „občanů“ kompenzovaly snížením daní a poskytováním dávek. To je však nekonečný kruh: tím, že pomáhají svým občanům, si svazují ruce a nohy s Evropskou centrální bankou, připoutávají se ještě o něco více k dluhům USA a ještě více chudnou.</w:t>
      </w:r>
    </w:p>
    <w:p w:rsidR="00024FE0" w:rsidRPr="00024FE0" w:rsidRDefault="00024FE0" w:rsidP="00024FE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024FE0">
        <w:rPr>
          <w:rFonts w:ascii="Times New Roman" w:eastAsia="Times New Roman" w:hAnsi="Times New Roman" w:cs="Times New Roman"/>
          <w:sz w:val="24"/>
          <w:szCs w:val="24"/>
          <w:lang w:eastAsia="cs-CZ"/>
        </w:rPr>
        <w:t>Na tuto inflaci neexistuje žádný lék. Je to poprvé, co Západ musí vytírat dolary, které Washington po léta bezohledně tiskl. Růst cen na Západě odpovídá nákladům na imperiální výdaje za posledních třicet let. Dnes a pouze dnes Západ platí za své války v Jugoslávii, Afghánistánu, Iráku, Libyi, Sýrii a Jemenu.</w:t>
      </w:r>
    </w:p>
    <w:p w:rsidR="00024FE0" w:rsidRPr="00024FE0" w:rsidRDefault="00024FE0" w:rsidP="00024FE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024FE0">
        <w:rPr>
          <w:rFonts w:ascii="Times New Roman" w:eastAsia="Times New Roman" w:hAnsi="Times New Roman" w:cs="Times New Roman"/>
          <w:sz w:val="24"/>
          <w:szCs w:val="24"/>
          <w:lang w:eastAsia="cs-CZ"/>
        </w:rPr>
        <w:t xml:space="preserve">Až dosud Spojené státy zabíjely každého, kdo ohrožoval nadvládu dolaru. Pověsily prezidenta </w:t>
      </w:r>
      <w:r w:rsidRPr="00024FE0">
        <w:rPr>
          <w:rFonts w:ascii="Times New Roman" w:eastAsia="Times New Roman" w:hAnsi="Times New Roman" w:cs="Times New Roman"/>
          <w:b/>
          <w:bCs/>
          <w:sz w:val="24"/>
          <w:szCs w:val="24"/>
          <w:lang w:eastAsia="cs-CZ"/>
        </w:rPr>
        <w:t>Saddáma Husajna</w:t>
      </w:r>
      <w:r w:rsidRPr="00024FE0">
        <w:rPr>
          <w:rFonts w:ascii="Times New Roman" w:eastAsia="Times New Roman" w:hAnsi="Times New Roman" w:cs="Times New Roman"/>
          <w:sz w:val="24"/>
          <w:szCs w:val="24"/>
          <w:lang w:eastAsia="cs-CZ"/>
        </w:rPr>
        <w:t xml:space="preserve"> za to, že ho odmítal, a vyrabovaly iráckou centrální banku. Mučily a lynčovaly vůdce </w:t>
      </w:r>
      <w:r w:rsidRPr="00024FE0">
        <w:rPr>
          <w:rFonts w:ascii="Times New Roman" w:eastAsia="Times New Roman" w:hAnsi="Times New Roman" w:cs="Times New Roman"/>
          <w:b/>
          <w:bCs/>
          <w:sz w:val="24"/>
          <w:szCs w:val="24"/>
          <w:lang w:eastAsia="cs-CZ"/>
        </w:rPr>
        <w:t>Muamara Kaddáfího</w:t>
      </w:r>
      <w:r w:rsidRPr="00024FE0">
        <w:rPr>
          <w:rFonts w:ascii="Times New Roman" w:eastAsia="Times New Roman" w:hAnsi="Times New Roman" w:cs="Times New Roman"/>
          <w:sz w:val="24"/>
          <w:szCs w:val="24"/>
          <w:lang w:eastAsia="cs-CZ"/>
        </w:rPr>
        <w:t>, který připravoval novou celoafrickou měnu, a vyrabovaly libyjskou centrální banku. Gigantické částky, které tyto ropné státy nashromáždily, zmizely beze stopy. Jediné, co jsme viděli, bylo, jak si vojáci odnášejí desítky miliard dolarů zabalených ve velkých pytlích na odpadky. Vyloučením Ruska z dolarového obchodu Washington sám způsobil to, čeho se tak obával: dolar již není mezinárodní referenční měnou.</w:t>
      </w:r>
    </w:p>
    <w:p w:rsidR="00024FE0" w:rsidRPr="00024FE0" w:rsidRDefault="00024FE0" w:rsidP="00024FE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024FE0">
        <w:rPr>
          <w:rFonts w:ascii="Times New Roman" w:eastAsia="Times New Roman" w:hAnsi="Times New Roman" w:cs="Times New Roman"/>
          <w:sz w:val="24"/>
          <w:szCs w:val="24"/>
          <w:lang w:eastAsia="cs-CZ"/>
        </w:rPr>
        <w:t xml:space="preserve">Většina zbytku světa není slepá. Pochopila, co se děje, a spěchala na </w:t>
      </w:r>
      <w:r w:rsidRPr="00024FE0">
        <w:rPr>
          <w:rFonts w:ascii="Times New Roman" w:eastAsia="Times New Roman" w:hAnsi="Times New Roman" w:cs="Times New Roman"/>
          <w:b/>
          <w:bCs/>
          <w:sz w:val="24"/>
          <w:szCs w:val="24"/>
          <w:lang w:eastAsia="cs-CZ"/>
        </w:rPr>
        <w:t>Petrohradské ekonomické fórum</w:t>
      </w:r>
      <w:r w:rsidRPr="00024FE0">
        <w:rPr>
          <w:rFonts w:ascii="Times New Roman" w:eastAsia="Times New Roman" w:hAnsi="Times New Roman" w:cs="Times New Roman"/>
          <w:sz w:val="24"/>
          <w:szCs w:val="24"/>
          <w:lang w:eastAsia="cs-CZ"/>
        </w:rPr>
        <w:t xml:space="preserve">, poté se pokusila zaregistrovat na virtuální summit </w:t>
      </w:r>
      <w:r w:rsidRPr="00024FE0">
        <w:rPr>
          <w:rFonts w:ascii="Times New Roman" w:eastAsia="Times New Roman" w:hAnsi="Times New Roman" w:cs="Times New Roman"/>
          <w:b/>
          <w:bCs/>
          <w:sz w:val="24"/>
          <w:szCs w:val="24"/>
          <w:lang w:eastAsia="cs-CZ"/>
        </w:rPr>
        <w:t>BRICS</w:t>
      </w:r>
      <w:r w:rsidRPr="00024FE0">
        <w:rPr>
          <w:rFonts w:ascii="Times New Roman" w:eastAsia="Times New Roman" w:hAnsi="Times New Roman" w:cs="Times New Roman"/>
          <w:sz w:val="24"/>
          <w:szCs w:val="24"/>
          <w:lang w:eastAsia="cs-CZ"/>
        </w:rPr>
        <w:t xml:space="preserve">. Uvědomuje si – trochu pozdě -, že Rusko zahájilo „Partnerství velké Eurasie“, v roce </w:t>
      </w:r>
      <w:r w:rsidRPr="00024FE0">
        <w:rPr>
          <w:rFonts w:ascii="Times New Roman" w:eastAsia="Times New Roman" w:hAnsi="Times New Roman" w:cs="Times New Roman"/>
          <w:b/>
          <w:bCs/>
          <w:sz w:val="24"/>
          <w:szCs w:val="24"/>
          <w:lang w:eastAsia="cs-CZ"/>
        </w:rPr>
        <w:t>2016</w:t>
      </w:r>
      <w:r w:rsidRPr="00024FE0">
        <w:rPr>
          <w:rFonts w:ascii="Times New Roman" w:eastAsia="Times New Roman" w:hAnsi="Times New Roman" w:cs="Times New Roman"/>
          <w:sz w:val="24"/>
          <w:szCs w:val="24"/>
          <w:lang w:eastAsia="cs-CZ"/>
        </w:rPr>
        <w:t xml:space="preserve">, a že jeho ministr zahraničí </w:t>
      </w:r>
      <w:r w:rsidRPr="00024FE0">
        <w:rPr>
          <w:rFonts w:ascii="Times New Roman" w:eastAsia="Times New Roman" w:hAnsi="Times New Roman" w:cs="Times New Roman"/>
          <w:b/>
          <w:bCs/>
          <w:sz w:val="24"/>
          <w:szCs w:val="24"/>
          <w:lang w:eastAsia="cs-CZ"/>
        </w:rPr>
        <w:t>Sergej Lavrov</w:t>
      </w:r>
      <w:r w:rsidRPr="00024FE0">
        <w:rPr>
          <w:rFonts w:ascii="Times New Roman" w:eastAsia="Times New Roman" w:hAnsi="Times New Roman" w:cs="Times New Roman"/>
          <w:sz w:val="24"/>
          <w:szCs w:val="24"/>
          <w:lang w:eastAsia="cs-CZ"/>
        </w:rPr>
        <w:t xml:space="preserve"> to slavnostně oznámil na Valném shromáždění OSN, v září </w:t>
      </w:r>
      <w:r w:rsidRPr="00024FE0">
        <w:rPr>
          <w:rFonts w:ascii="Times New Roman" w:eastAsia="Times New Roman" w:hAnsi="Times New Roman" w:cs="Times New Roman"/>
          <w:b/>
          <w:bCs/>
          <w:sz w:val="24"/>
          <w:szCs w:val="24"/>
          <w:lang w:eastAsia="cs-CZ"/>
        </w:rPr>
        <w:t>2018</w:t>
      </w:r>
      <w:r w:rsidRPr="00024FE0">
        <w:rPr>
          <w:rFonts w:ascii="Times New Roman" w:eastAsia="Times New Roman" w:hAnsi="Times New Roman" w:cs="Times New Roman"/>
          <w:sz w:val="24"/>
          <w:szCs w:val="24"/>
          <w:lang w:eastAsia="cs-CZ"/>
        </w:rPr>
        <w:t xml:space="preserve"> [</w:t>
      </w:r>
      <w:hyperlink r:id="rId13" w:anchor="nb3" w:tgtFrame="_blank" w:history="1">
        <w:r w:rsidRPr="00024FE0">
          <w:rPr>
            <w:rFonts w:ascii="Times New Roman" w:eastAsia="Times New Roman" w:hAnsi="Times New Roman" w:cs="Times New Roman"/>
            <w:b/>
            <w:bCs/>
            <w:color w:val="0000FF"/>
            <w:sz w:val="24"/>
            <w:szCs w:val="24"/>
            <w:u w:val="single"/>
            <w:lang w:eastAsia="cs-CZ"/>
          </w:rPr>
          <w:t>3</w:t>
        </w:r>
      </w:hyperlink>
      <w:r w:rsidRPr="00024FE0">
        <w:rPr>
          <w:rFonts w:ascii="Times New Roman" w:eastAsia="Times New Roman" w:hAnsi="Times New Roman" w:cs="Times New Roman"/>
          <w:sz w:val="24"/>
          <w:szCs w:val="24"/>
          <w:lang w:eastAsia="cs-CZ"/>
        </w:rPr>
        <w:t>]. Během čtyř let bylo vybudováno množství silnic a železnic, aby se Rusko začlenilo do sítí nových „hedvábných cest“, pozemních i námořních, které si představila Čína. Bylo tak možné během několika měsíců přesunout tok zboží.</w:t>
      </w:r>
    </w:p>
    <w:p w:rsidR="00024FE0" w:rsidRPr="00024FE0" w:rsidRDefault="00024FE0" w:rsidP="00024FE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024FE0">
        <w:rPr>
          <w:rFonts w:ascii="Times New Roman" w:eastAsia="Times New Roman" w:hAnsi="Times New Roman" w:cs="Times New Roman"/>
          <w:sz w:val="24"/>
          <w:szCs w:val="24"/>
          <w:lang w:eastAsia="cs-CZ"/>
        </w:rPr>
        <w:t xml:space="preserve">Pokles hodnoty dolaru a posun v toku zboží způsobují ještě větší nárůst cen energií. Rusko, které je jedním z předních světových vývozců uhlovodíků, zaznamenalo výrazný nárůst svých příjmů. Jeho měna, rubl, nikdy nebyla v lepší kondici. V reakci na to stanovila skupina </w:t>
      </w:r>
      <w:r w:rsidRPr="00024FE0">
        <w:rPr>
          <w:rFonts w:ascii="Times New Roman" w:eastAsia="Times New Roman" w:hAnsi="Times New Roman" w:cs="Times New Roman"/>
          <w:b/>
          <w:bCs/>
          <w:sz w:val="24"/>
          <w:szCs w:val="24"/>
          <w:lang w:eastAsia="cs-CZ"/>
        </w:rPr>
        <w:t>G7 cenový strop</w:t>
      </w:r>
      <w:r w:rsidRPr="00024FE0">
        <w:rPr>
          <w:rFonts w:ascii="Times New Roman" w:eastAsia="Times New Roman" w:hAnsi="Times New Roman" w:cs="Times New Roman"/>
          <w:sz w:val="24"/>
          <w:szCs w:val="24"/>
          <w:lang w:eastAsia="cs-CZ"/>
        </w:rPr>
        <w:t xml:space="preserve"> pro ruskou ropu a plyn. Nařídila poslušným státům takovou hloupost, aby za ruskou ropu a plyn, platily jen zastropovanou cenu.</w:t>
      </w:r>
    </w:p>
    <w:p w:rsidR="00024FE0" w:rsidRPr="00024FE0" w:rsidRDefault="00024FE0" w:rsidP="00024FE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024FE0">
        <w:rPr>
          <w:rFonts w:ascii="Times New Roman" w:eastAsia="Times New Roman" w:hAnsi="Times New Roman" w:cs="Times New Roman"/>
          <w:b/>
          <w:bCs/>
          <w:sz w:val="24"/>
          <w:szCs w:val="24"/>
          <w:lang w:eastAsia="cs-CZ"/>
        </w:rPr>
        <w:t>Rusko</w:t>
      </w:r>
      <w:r w:rsidRPr="00024FE0">
        <w:rPr>
          <w:rFonts w:ascii="Times New Roman" w:eastAsia="Times New Roman" w:hAnsi="Times New Roman" w:cs="Times New Roman"/>
          <w:sz w:val="24"/>
          <w:szCs w:val="24"/>
          <w:lang w:eastAsia="cs-CZ"/>
        </w:rPr>
        <w:t xml:space="preserve"> však zjevně nehodlá </w:t>
      </w:r>
      <w:r w:rsidRPr="00024FE0">
        <w:rPr>
          <w:rFonts w:ascii="Times New Roman" w:eastAsia="Times New Roman" w:hAnsi="Times New Roman" w:cs="Times New Roman"/>
          <w:b/>
          <w:bCs/>
          <w:sz w:val="24"/>
          <w:szCs w:val="24"/>
          <w:lang w:eastAsia="cs-CZ"/>
        </w:rPr>
        <w:t>nechat Západ, aby určoval ceny</w:t>
      </w:r>
      <w:r w:rsidRPr="00024FE0">
        <w:rPr>
          <w:rFonts w:ascii="Times New Roman" w:eastAsia="Times New Roman" w:hAnsi="Times New Roman" w:cs="Times New Roman"/>
          <w:sz w:val="24"/>
          <w:szCs w:val="24"/>
          <w:lang w:eastAsia="cs-CZ"/>
        </w:rPr>
        <w:t xml:space="preserve"> jeho výrobků. Ti, kdo nechtějí platit tržní ceny, si je nebudou moci koupit a žádný zákazník se nehodlá obejít bez nich, aby se zavděčil Západu.</w:t>
      </w:r>
    </w:p>
    <w:p w:rsidR="00024FE0" w:rsidRPr="00024FE0" w:rsidRDefault="00024FE0" w:rsidP="00024FE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024FE0">
        <w:rPr>
          <w:rFonts w:ascii="Times New Roman" w:eastAsia="Times New Roman" w:hAnsi="Times New Roman" w:cs="Times New Roman"/>
          <w:sz w:val="24"/>
          <w:szCs w:val="24"/>
          <w:lang w:eastAsia="cs-CZ"/>
        </w:rPr>
        <w:t>G7 se snaží alespoň intelektuálně organizovat svou nadřazenost světu [</w:t>
      </w:r>
      <w:hyperlink r:id="rId14" w:anchor="nb4" w:tgtFrame="_blank" w:history="1">
        <w:r w:rsidRPr="00024FE0">
          <w:rPr>
            <w:rFonts w:ascii="Times New Roman" w:eastAsia="Times New Roman" w:hAnsi="Times New Roman" w:cs="Times New Roman"/>
            <w:b/>
            <w:bCs/>
            <w:color w:val="0000FF"/>
            <w:sz w:val="24"/>
            <w:szCs w:val="24"/>
            <w:u w:val="single"/>
            <w:lang w:eastAsia="cs-CZ"/>
          </w:rPr>
          <w:t>4</w:t>
        </w:r>
      </w:hyperlink>
      <w:r w:rsidRPr="00024FE0">
        <w:rPr>
          <w:rFonts w:ascii="Times New Roman" w:eastAsia="Times New Roman" w:hAnsi="Times New Roman" w:cs="Times New Roman"/>
          <w:sz w:val="24"/>
          <w:szCs w:val="24"/>
          <w:lang w:eastAsia="cs-CZ"/>
        </w:rPr>
        <w:t>]. To však již nefunguje. Vítr se změnil. Čtyři století nadvlády Západu skončila.</w:t>
      </w:r>
    </w:p>
    <w:p w:rsidR="00024FE0" w:rsidRPr="00024FE0" w:rsidRDefault="00024FE0" w:rsidP="00024FE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024FE0">
        <w:rPr>
          <w:rFonts w:ascii="Times New Roman" w:eastAsia="Times New Roman" w:hAnsi="Times New Roman" w:cs="Times New Roman"/>
          <w:sz w:val="24"/>
          <w:szCs w:val="24"/>
          <w:lang w:eastAsia="cs-CZ"/>
        </w:rPr>
        <w:t>G7 se v zoufalství zavázala k řešení globální potravinové krize, kterou svou politikou způsobila. Dotčené země vědí, co závazky G7 znamenají. Stále čekají na velký africký rozvojový plán a další kouřová zrcadla. Vědí, že Západ nedokáže vyrábět dusíkatá hnojiva a že brání Rusku v prodeji těch svých. Pomoc G7 je pouze náplastí, která je má udržet v očekávání a nezpochybnit posvátné zásady volného obchodu.</w:t>
      </w:r>
    </w:p>
    <w:p w:rsidR="00024FE0" w:rsidRPr="00024FE0" w:rsidRDefault="00024FE0" w:rsidP="00024FE0">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024FE0">
        <w:rPr>
          <w:rFonts w:ascii="Times New Roman" w:eastAsia="Times New Roman" w:hAnsi="Times New Roman" w:cs="Times New Roman"/>
          <w:noProof/>
          <w:sz w:val="24"/>
          <w:szCs w:val="24"/>
          <w:lang w:eastAsia="cs-CZ"/>
        </w:rPr>
        <w:lastRenderedPageBreak/>
        <w:drawing>
          <wp:inline distT="0" distB="0" distL="0" distR="0" wp14:anchorId="69CE8891" wp14:editId="072F5794">
            <wp:extent cx="3841200" cy="3686400"/>
            <wp:effectExtent l="0" t="0" r="6985" b="9525"/>
            <wp:docPr id="3" name="obrázek 3" descr="agonie-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gonie-0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41200" cy="3686400"/>
                    </a:xfrm>
                    <a:prstGeom prst="rect">
                      <a:avLst/>
                    </a:prstGeom>
                    <a:noFill/>
                    <a:ln>
                      <a:noFill/>
                    </a:ln>
                  </pic:spPr>
                </pic:pic>
              </a:graphicData>
            </a:graphic>
          </wp:inline>
        </w:drawing>
      </w:r>
    </w:p>
    <w:p w:rsidR="00024FE0" w:rsidRPr="00024FE0" w:rsidRDefault="00024FE0" w:rsidP="00024FE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024FE0">
        <w:rPr>
          <w:rFonts w:ascii="Times New Roman" w:eastAsia="Times New Roman" w:hAnsi="Times New Roman" w:cs="Times New Roman"/>
          <w:sz w:val="24"/>
          <w:szCs w:val="24"/>
          <w:lang w:eastAsia="cs-CZ"/>
        </w:rPr>
        <w:t xml:space="preserve">Jedinou možností </w:t>
      </w:r>
      <w:r w:rsidRPr="00024FE0">
        <w:rPr>
          <w:rFonts w:ascii="Times New Roman" w:eastAsia="Times New Roman" w:hAnsi="Times New Roman" w:cs="Times New Roman"/>
          <w:b/>
          <w:bCs/>
          <w:sz w:val="24"/>
          <w:szCs w:val="24"/>
          <w:lang w:eastAsia="cs-CZ"/>
        </w:rPr>
        <w:t>záchrany</w:t>
      </w:r>
      <w:r w:rsidRPr="00024FE0">
        <w:rPr>
          <w:rFonts w:ascii="Times New Roman" w:eastAsia="Times New Roman" w:hAnsi="Times New Roman" w:cs="Times New Roman"/>
          <w:sz w:val="24"/>
          <w:szCs w:val="24"/>
          <w:lang w:eastAsia="cs-CZ"/>
        </w:rPr>
        <w:t xml:space="preserve"> západní nadvlády je </w:t>
      </w:r>
      <w:r w:rsidRPr="00024FE0">
        <w:rPr>
          <w:rFonts w:ascii="Times New Roman" w:eastAsia="Times New Roman" w:hAnsi="Times New Roman" w:cs="Times New Roman"/>
          <w:b/>
          <w:bCs/>
          <w:sz w:val="24"/>
          <w:szCs w:val="24"/>
          <w:lang w:eastAsia="cs-CZ"/>
        </w:rPr>
        <w:t>válka</w:t>
      </w:r>
      <w:r w:rsidRPr="00024FE0">
        <w:rPr>
          <w:rFonts w:ascii="Times New Roman" w:eastAsia="Times New Roman" w:hAnsi="Times New Roman" w:cs="Times New Roman"/>
          <w:sz w:val="24"/>
          <w:szCs w:val="24"/>
          <w:lang w:eastAsia="cs-CZ"/>
        </w:rPr>
        <w:t xml:space="preserve">. NATO se musí podařit zničit Rusko vojensky, jako kdysi </w:t>
      </w:r>
      <w:r w:rsidRPr="00024FE0">
        <w:rPr>
          <w:rFonts w:ascii="Times New Roman" w:eastAsia="Times New Roman" w:hAnsi="Times New Roman" w:cs="Times New Roman"/>
          <w:b/>
          <w:bCs/>
          <w:sz w:val="24"/>
          <w:szCs w:val="24"/>
          <w:lang w:eastAsia="cs-CZ"/>
        </w:rPr>
        <w:t>Řím srovnal se zemí Kartágo</w:t>
      </w:r>
      <w:r w:rsidRPr="00024FE0">
        <w:rPr>
          <w:rFonts w:ascii="Times New Roman" w:eastAsia="Times New Roman" w:hAnsi="Times New Roman" w:cs="Times New Roman"/>
          <w:sz w:val="24"/>
          <w:szCs w:val="24"/>
          <w:lang w:eastAsia="cs-CZ"/>
        </w:rPr>
        <w:t xml:space="preserve">. Je však pozdě: ruská armáda má mnohem dokonalejší zbraně než Západ. Experimentovala s nimi už od roku 2014 v Sýrii. Své nepřátele může kdykoli rozdrtit. Prezident </w:t>
      </w:r>
      <w:r w:rsidRPr="00024FE0">
        <w:rPr>
          <w:rFonts w:ascii="Times New Roman" w:eastAsia="Times New Roman" w:hAnsi="Times New Roman" w:cs="Times New Roman"/>
          <w:b/>
          <w:bCs/>
          <w:sz w:val="24"/>
          <w:szCs w:val="24"/>
          <w:lang w:eastAsia="cs-CZ"/>
        </w:rPr>
        <w:t>Vladimir Putin</w:t>
      </w:r>
      <w:r w:rsidRPr="00024FE0">
        <w:rPr>
          <w:rFonts w:ascii="Times New Roman" w:eastAsia="Times New Roman" w:hAnsi="Times New Roman" w:cs="Times New Roman"/>
          <w:sz w:val="24"/>
          <w:szCs w:val="24"/>
          <w:lang w:eastAsia="cs-CZ"/>
        </w:rPr>
        <w:t xml:space="preserve"> odhalil ohromující pokrok jejího arzenálu svým poslancům v roce 2018 [</w:t>
      </w:r>
      <w:hyperlink r:id="rId16" w:anchor="nb5" w:tgtFrame="_blank" w:history="1">
        <w:r w:rsidRPr="00024FE0">
          <w:rPr>
            <w:rFonts w:ascii="Times New Roman" w:eastAsia="Times New Roman" w:hAnsi="Times New Roman" w:cs="Times New Roman"/>
            <w:b/>
            <w:bCs/>
            <w:color w:val="0000FF"/>
            <w:sz w:val="24"/>
            <w:szCs w:val="24"/>
            <w:u w:val="single"/>
            <w:lang w:eastAsia="cs-CZ"/>
          </w:rPr>
          <w:t>5</w:t>
        </w:r>
      </w:hyperlink>
      <w:r w:rsidRPr="00024FE0">
        <w:rPr>
          <w:rFonts w:ascii="Times New Roman" w:eastAsia="Times New Roman" w:hAnsi="Times New Roman" w:cs="Times New Roman"/>
          <w:sz w:val="24"/>
          <w:szCs w:val="24"/>
          <w:lang w:eastAsia="cs-CZ"/>
        </w:rPr>
        <w:t>].</w:t>
      </w:r>
    </w:p>
    <w:p w:rsidR="00024FE0" w:rsidRPr="00024FE0" w:rsidRDefault="00024FE0" w:rsidP="00024FE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024FE0">
        <w:rPr>
          <w:rFonts w:ascii="Times New Roman" w:eastAsia="Times New Roman" w:hAnsi="Times New Roman" w:cs="Times New Roman"/>
          <w:sz w:val="24"/>
          <w:szCs w:val="24"/>
          <w:lang w:eastAsia="cs-CZ"/>
        </w:rPr>
        <w:t xml:space="preserve">Summit </w:t>
      </w:r>
      <w:r w:rsidRPr="00024FE0">
        <w:rPr>
          <w:rFonts w:ascii="Times New Roman" w:eastAsia="Times New Roman" w:hAnsi="Times New Roman" w:cs="Times New Roman"/>
          <w:b/>
          <w:bCs/>
          <w:sz w:val="24"/>
          <w:szCs w:val="24"/>
          <w:lang w:eastAsia="cs-CZ"/>
        </w:rPr>
        <w:t>NATO v Madridu</w:t>
      </w:r>
      <w:r w:rsidRPr="00024FE0">
        <w:rPr>
          <w:rFonts w:ascii="Times New Roman" w:eastAsia="Times New Roman" w:hAnsi="Times New Roman" w:cs="Times New Roman"/>
          <w:sz w:val="24"/>
          <w:szCs w:val="24"/>
          <w:lang w:eastAsia="cs-CZ"/>
        </w:rPr>
        <w:t xml:space="preserve"> byl pěknou komunikační operací [</w:t>
      </w:r>
      <w:hyperlink r:id="rId17" w:anchor="nb6" w:tgtFrame="_blank" w:history="1">
        <w:r w:rsidRPr="00024FE0">
          <w:rPr>
            <w:rFonts w:ascii="Times New Roman" w:eastAsia="Times New Roman" w:hAnsi="Times New Roman" w:cs="Times New Roman"/>
            <w:b/>
            <w:bCs/>
            <w:color w:val="0000FF"/>
            <w:sz w:val="24"/>
            <w:szCs w:val="24"/>
            <w:u w:val="single"/>
            <w:lang w:eastAsia="cs-CZ"/>
          </w:rPr>
          <w:t>6</w:t>
        </w:r>
      </w:hyperlink>
      <w:r w:rsidRPr="00024FE0">
        <w:rPr>
          <w:rFonts w:ascii="Times New Roman" w:eastAsia="Times New Roman" w:hAnsi="Times New Roman" w:cs="Times New Roman"/>
          <w:sz w:val="24"/>
          <w:szCs w:val="24"/>
          <w:lang w:eastAsia="cs-CZ"/>
        </w:rPr>
        <w:t xml:space="preserve">]. Byla to však jen labutí píseň. Dvaatřicet členských států proklamovalo svou jednotu se zoufalstvím těch, kteří se bojí zemřít. Jako by se nic nestalo, nejprve přijaly strategii, </w:t>
      </w:r>
      <w:r w:rsidRPr="00024FE0">
        <w:rPr>
          <w:rFonts w:ascii="Times New Roman" w:eastAsia="Times New Roman" w:hAnsi="Times New Roman" w:cs="Times New Roman"/>
          <w:b/>
          <w:bCs/>
          <w:sz w:val="24"/>
          <w:szCs w:val="24"/>
          <w:lang w:eastAsia="cs-CZ"/>
        </w:rPr>
        <w:t>jak</w:t>
      </w:r>
      <w:r w:rsidRPr="00024FE0">
        <w:rPr>
          <w:rFonts w:ascii="Times New Roman" w:eastAsia="Times New Roman" w:hAnsi="Times New Roman" w:cs="Times New Roman"/>
          <w:sz w:val="24"/>
          <w:szCs w:val="24"/>
          <w:lang w:eastAsia="cs-CZ"/>
        </w:rPr>
        <w:t xml:space="preserve"> </w:t>
      </w:r>
      <w:r w:rsidRPr="00024FE0">
        <w:rPr>
          <w:rFonts w:ascii="Times New Roman" w:eastAsia="Times New Roman" w:hAnsi="Times New Roman" w:cs="Times New Roman"/>
          <w:b/>
          <w:bCs/>
          <w:sz w:val="24"/>
          <w:szCs w:val="24"/>
          <w:lang w:eastAsia="cs-CZ"/>
        </w:rPr>
        <w:t>ovládnout</w:t>
      </w:r>
      <w:r w:rsidRPr="00024FE0">
        <w:rPr>
          <w:rFonts w:ascii="Times New Roman" w:eastAsia="Times New Roman" w:hAnsi="Times New Roman" w:cs="Times New Roman"/>
          <w:sz w:val="24"/>
          <w:szCs w:val="24"/>
          <w:lang w:eastAsia="cs-CZ"/>
        </w:rPr>
        <w:t xml:space="preserve"> </w:t>
      </w:r>
      <w:r w:rsidRPr="00024FE0">
        <w:rPr>
          <w:rFonts w:ascii="Times New Roman" w:eastAsia="Times New Roman" w:hAnsi="Times New Roman" w:cs="Times New Roman"/>
          <w:b/>
          <w:bCs/>
          <w:sz w:val="24"/>
          <w:szCs w:val="24"/>
          <w:lang w:eastAsia="cs-CZ"/>
        </w:rPr>
        <w:t>svět</w:t>
      </w:r>
      <w:r w:rsidRPr="00024FE0">
        <w:rPr>
          <w:rFonts w:ascii="Times New Roman" w:eastAsia="Times New Roman" w:hAnsi="Times New Roman" w:cs="Times New Roman"/>
          <w:sz w:val="24"/>
          <w:szCs w:val="24"/>
          <w:lang w:eastAsia="cs-CZ"/>
        </w:rPr>
        <w:t xml:space="preserve"> na příštích deset let, a jako problém označily „</w:t>
      </w:r>
      <w:r w:rsidRPr="00024FE0">
        <w:rPr>
          <w:rFonts w:ascii="Times New Roman" w:eastAsia="Times New Roman" w:hAnsi="Times New Roman" w:cs="Times New Roman"/>
          <w:b/>
          <w:bCs/>
          <w:sz w:val="24"/>
          <w:szCs w:val="24"/>
          <w:lang w:eastAsia="cs-CZ"/>
        </w:rPr>
        <w:t>růst</w:t>
      </w:r>
      <w:r w:rsidRPr="00024FE0">
        <w:rPr>
          <w:rFonts w:ascii="Times New Roman" w:eastAsia="Times New Roman" w:hAnsi="Times New Roman" w:cs="Times New Roman"/>
          <w:sz w:val="24"/>
          <w:szCs w:val="24"/>
          <w:lang w:eastAsia="cs-CZ"/>
        </w:rPr>
        <w:t xml:space="preserve">“ </w:t>
      </w:r>
      <w:r w:rsidRPr="00024FE0">
        <w:rPr>
          <w:rFonts w:ascii="Times New Roman" w:eastAsia="Times New Roman" w:hAnsi="Times New Roman" w:cs="Times New Roman"/>
          <w:b/>
          <w:bCs/>
          <w:sz w:val="24"/>
          <w:szCs w:val="24"/>
          <w:lang w:eastAsia="cs-CZ"/>
        </w:rPr>
        <w:t>Číny</w:t>
      </w:r>
      <w:r w:rsidRPr="00024FE0">
        <w:rPr>
          <w:rFonts w:ascii="Times New Roman" w:eastAsia="Times New Roman" w:hAnsi="Times New Roman" w:cs="Times New Roman"/>
          <w:sz w:val="24"/>
          <w:szCs w:val="24"/>
          <w:lang w:eastAsia="cs-CZ"/>
        </w:rPr>
        <w:t xml:space="preserve"> [</w:t>
      </w:r>
      <w:hyperlink r:id="rId18" w:anchor="nb7" w:tgtFrame="_blank" w:history="1">
        <w:r w:rsidRPr="00024FE0">
          <w:rPr>
            <w:rFonts w:ascii="Times New Roman" w:eastAsia="Times New Roman" w:hAnsi="Times New Roman" w:cs="Times New Roman"/>
            <w:b/>
            <w:bCs/>
            <w:color w:val="0000FF"/>
            <w:sz w:val="24"/>
            <w:szCs w:val="24"/>
            <w:u w:val="single"/>
            <w:lang w:eastAsia="cs-CZ"/>
          </w:rPr>
          <w:t>7</w:t>
        </w:r>
      </w:hyperlink>
      <w:r w:rsidRPr="00024FE0">
        <w:rPr>
          <w:rFonts w:ascii="Times New Roman" w:eastAsia="Times New Roman" w:hAnsi="Times New Roman" w:cs="Times New Roman"/>
          <w:sz w:val="24"/>
          <w:szCs w:val="24"/>
          <w:lang w:eastAsia="cs-CZ"/>
        </w:rPr>
        <w:t>]. Přitom přiznali, že jejich cílem není zajistit vlastní bezpečnost, ale ovládnout svět. Poté zahájili přístupový proces pro Švédsko a Finsko a zvažovali, že se přiblíží Číně a jako první krok učiní možné přistoupení Japonska.</w:t>
      </w:r>
    </w:p>
    <w:p w:rsidR="00024FE0" w:rsidRPr="00024FE0" w:rsidRDefault="00024FE0" w:rsidP="00024FE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024FE0">
        <w:rPr>
          <w:rFonts w:ascii="Times New Roman" w:eastAsia="Times New Roman" w:hAnsi="Times New Roman" w:cs="Times New Roman"/>
          <w:sz w:val="24"/>
          <w:szCs w:val="24"/>
          <w:lang w:eastAsia="cs-CZ"/>
        </w:rPr>
        <w:t>Jediným incidentem, který se podařilo rychle zvládnout, byl turecký nátlak, který donutil Finsko a Švédsko odsoudit PKK [</w:t>
      </w:r>
      <w:hyperlink r:id="rId19" w:anchor="nb8" w:tgtFrame="_blank" w:history="1">
        <w:r w:rsidRPr="00024FE0">
          <w:rPr>
            <w:rFonts w:ascii="Times New Roman" w:eastAsia="Times New Roman" w:hAnsi="Times New Roman" w:cs="Times New Roman"/>
            <w:b/>
            <w:bCs/>
            <w:color w:val="0000FF"/>
            <w:sz w:val="24"/>
            <w:szCs w:val="24"/>
            <w:u w:val="single"/>
            <w:lang w:eastAsia="cs-CZ"/>
          </w:rPr>
          <w:t>8</w:t>
        </w:r>
      </w:hyperlink>
      <w:r w:rsidRPr="00024FE0">
        <w:rPr>
          <w:rFonts w:ascii="Times New Roman" w:eastAsia="Times New Roman" w:hAnsi="Times New Roman" w:cs="Times New Roman"/>
          <w:sz w:val="24"/>
          <w:szCs w:val="24"/>
          <w:lang w:eastAsia="cs-CZ"/>
        </w:rPr>
        <w:t>]. Spojené státy, neschopné odolat, upustily od svých spojenců, kurdských žoldnéřů v Sýrii a jejich vůdců v zahraničí.</w:t>
      </w:r>
    </w:p>
    <w:p w:rsidR="00024FE0" w:rsidRPr="00024FE0" w:rsidRDefault="00024FE0" w:rsidP="00024FE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024FE0">
        <w:rPr>
          <w:rFonts w:ascii="Times New Roman" w:eastAsia="Times New Roman" w:hAnsi="Times New Roman" w:cs="Times New Roman"/>
          <w:sz w:val="24"/>
          <w:szCs w:val="24"/>
          <w:lang w:eastAsia="cs-CZ"/>
        </w:rPr>
        <w:t xml:space="preserve">Díky tomu se rozhodly zvýšit síly rychlé reakce NATO ze </w:t>
      </w:r>
      <w:r w:rsidRPr="00024FE0">
        <w:rPr>
          <w:rFonts w:ascii="Times New Roman" w:eastAsia="Times New Roman" w:hAnsi="Times New Roman" w:cs="Times New Roman"/>
          <w:b/>
          <w:bCs/>
          <w:sz w:val="24"/>
          <w:szCs w:val="24"/>
          <w:lang w:eastAsia="cs-CZ"/>
        </w:rPr>
        <w:t>40 000</w:t>
      </w:r>
      <w:r w:rsidRPr="00024FE0">
        <w:rPr>
          <w:rFonts w:ascii="Times New Roman" w:eastAsia="Times New Roman" w:hAnsi="Times New Roman" w:cs="Times New Roman"/>
          <w:sz w:val="24"/>
          <w:szCs w:val="24"/>
          <w:lang w:eastAsia="cs-CZ"/>
        </w:rPr>
        <w:t xml:space="preserve"> na </w:t>
      </w:r>
      <w:r w:rsidRPr="00024FE0">
        <w:rPr>
          <w:rFonts w:ascii="Times New Roman" w:eastAsia="Times New Roman" w:hAnsi="Times New Roman" w:cs="Times New Roman"/>
          <w:b/>
          <w:bCs/>
          <w:sz w:val="24"/>
          <w:szCs w:val="24"/>
          <w:lang w:eastAsia="cs-CZ"/>
        </w:rPr>
        <w:t>300 000</w:t>
      </w:r>
      <w:r w:rsidRPr="00024FE0">
        <w:rPr>
          <w:rFonts w:ascii="Times New Roman" w:eastAsia="Times New Roman" w:hAnsi="Times New Roman" w:cs="Times New Roman"/>
          <w:sz w:val="24"/>
          <w:szCs w:val="24"/>
          <w:lang w:eastAsia="cs-CZ"/>
        </w:rPr>
        <w:t xml:space="preserve"> mužů, tedy 7,5krát, a umístit je na </w:t>
      </w:r>
      <w:r w:rsidRPr="00024FE0">
        <w:rPr>
          <w:rFonts w:ascii="Times New Roman" w:eastAsia="Times New Roman" w:hAnsi="Times New Roman" w:cs="Times New Roman"/>
          <w:b/>
          <w:bCs/>
          <w:sz w:val="24"/>
          <w:szCs w:val="24"/>
          <w:lang w:eastAsia="cs-CZ"/>
        </w:rPr>
        <w:t>ruské hranici</w:t>
      </w:r>
      <w:r w:rsidRPr="00024FE0">
        <w:rPr>
          <w:rFonts w:ascii="Times New Roman" w:eastAsia="Times New Roman" w:hAnsi="Times New Roman" w:cs="Times New Roman"/>
          <w:sz w:val="24"/>
          <w:szCs w:val="24"/>
          <w:lang w:eastAsia="cs-CZ"/>
        </w:rPr>
        <w:t xml:space="preserve">. Tím opět porušili svůj vlastní podpis, podpis </w:t>
      </w:r>
      <w:r w:rsidRPr="00024FE0">
        <w:rPr>
          <w:rFonts w:ascii="Times New Roman" w:eastAsia="Times New Roman" w:hAnsi="Times New Roman" w:cs="Times New Roman"/>
          <w:b/>
          <w:bCs/>
          <w:sz w:val="24"/>
          <w:szCs w:val="24"/>
          <w:lang w:eastAsia="cs-CZ"/>
        </w:rPr>
        <w:t>Charty pro bezpečnost</w:t>
      </w:r>
      <w:r w:rsidRPr="00024FE0">
        <w:rPr>
          <w:rFonts w:ascii="Times New Roman" w:eastAsia="Times New Roman" w:hAnsi="Times New Roman" w:cs="Times New Roman"/>
          <w:sz w:val="24"/>
          <w:szCs w:val="24"/>
          <w:lang w:eastAsia="cs-CZ"/>
        </w:rPr>
        <w:t xml:space="preserve"> v Evropě, když přímo ohrozili Rusko. Rusko nemá možnost bránit své obrovské hranice a může zajistit svou bezpečnost pouze tím, že zajistí, aby na jeho hranicích žádná cizí síla nezřídila vojenskou základnu (strategie spálené země). Pentagon již šíří perspektivní mapy rozbití Ruska, které chce realizovat.</w:t>
      </w:r>
    </w:p>
    <w:p w:rsidR="00024FE0" w:rsidRPr="00024FE0" w:rsidRDefault="00024FE0" w:rsidP="00024FE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024FE0">
        <w:rPr>
          <w:rFonts w:ascii="Times New Roman" w:eastAsia="Times New Roman" w:hAnsi="Times New Roman" w:cs="Times New Roman"/>
          <w:sz w:val="24"/>
          <w:szCs w:val="24"/>
          <w:lang w:eastAsia="cs-CZ"/>
        </w:rPr>
        <w:t xml:space="preserve">Bývalý ruský velvyslanec při NATO a současný ředitel Roskosmosu </w:t>
      </w:r>
      <w:r w:rsidRPr="00024FE0">
        <w:rPr>
          <w:rFonts w:ascii="Times New Roman" w:eastAsia="Times New Roman" w:hAnsi="Times New Roman" w:cs="Times New Roman"/>
          <w:b/>
          <w:bCs/>
          <w:sz w:val="24"/>
          <w:szCs w:val="24"/>
          <w:lang w:eastAsia="cs-CZ"/>
        </w:rPr>
        <w:t>Dmitrij Rogozin</w:t>
      </w:r>
      <w:r w:rsidRPr="00024FE0">
        <w:rPr>
          <w:rFonts w:ascii="Times New Roman" w:eastAsia="Times New Roman" w:hAnsi="Times New Roman" w:cs="Times New Roman"/>
          <w:sz w:val="24"/>
          <w:szCs w:val="24"/>
          <w:lang w:eastAsia="cs-CZ"/>
        </w:rPr>
        <w:t xml:space="preserve"> reagoval tím, že na svém účtu na Telegramu </w:t>
      </w:r>
      <w:r w:rsidRPr="00024FE0">
        <w:rPr>
          <w:rFonts w:ascii="Times New Roman" w:eastAsia="Times New Roman" w:hAnsi="Times New Roman" w:cs="Times New Roman"/>
          <w:b/>
          <w:bCs/>
          <w:sz w:val="24"/>
          <w:szCs w:val="24"/>
          <w:lang w:eastAsia="cs-CZ"/>
        </w:rPr>
        <w:t>zveřejnil souřadnice rozhodovacích center NATO</w:t>
      </w:r>
      <w:r w:rsidRPr="00024FE0">
        <w:rPr>
          <w:rFonts w:ascii="Times New Roman" w:eastAsia="Times New Roman" w:hAnsi="Times New Roman" w:cs="Times New Roman"/>
          <w:sz w:val="24"/>
          <w:szCs w:val="24"/>
          <w:lang w:eastAsia="cs-CZ"/>
        </w:rPr>
        <w:t xml:space="preserve">, </w:t>
      </w:r>
      <w:r w:rsidRPr="00024FE0">
        <w:rPr>
          <w:rFonts w:ascii="Times New Roman" w:eastAsia="Times New Roman" w:hAnsi="Times New Roman" w:cs="Times New Roman"/>
          <w:b/>
          <w:bCs/>
          <w:sz w:val="24"/>
          <w:szCs w:val="24"/>
          <w:lang w:eastAsia="cs-CZ"/>
        </w:rPr>
        <w:t>včetně místnosti pro summit</w:t>
      </w:r>
      <w:r w:rsidRPr="00024FE0">
        <w:rPr>
          <w:rFonts w:ascii="Times New Roman" w:eastAsia="Times New Roman" w:hAnsi="Times New Roman" w:cs="Times New Roman"/>
          <w:sz w:val="24"/>
          <w:szCs w:val="24"/>
          <w:lang w:eastAsia="cs-CZ"/>
        </w:rPr>
        <w:t xml:space="preserve"> v Madridu [</w:t>
      </w:r>
      <w:hyperlink r:id="rId20" w:anchor="nb9" w:tgtFrame="_blank" w:history="1">
        <w:r w:rsidRPr="00024FE0">
          <w:rPr>
            <w:rFonts w:ascii="Times New Roman" w:eastAsia="Times New Roman" w:hAnsi="Times New Roman" w:cs="Times New Roman"/>
            <w:b/>
            <w:bCs/>
            <w:color w:val="0000FF"/>
            <w:sz w:val="24"/>
            <w:szCs w:val="24"/>
            <w:u w:val="single"/>
            <w:lang w:eastAsia="cs-CZ"/>
          </w:rPr>
          <w:t>9</w:t>
        </w:r>
      </w:hyperlink>
      <w:r w:rsidRPr="00024FE0">
        <w:rPr>
          <w:rFonts w:ascii="Times New Roman" w:eastAsia="Times New Roman" w:hAnsi="Times New Roman" w:cs="Times New Roman"/>
          <w:sz w:val="24"/>
          <w:szCs w:val="24"/>
          <w:lang w:eastAsia="cs-CZ"/>
        </w:rPr>
        <w:t xml:space="preserve">]. Rusko již disponuje hypersonickými odpalovacími zařízeními, která prozatím nelze zachytit a která mohou během několika minut dopravit jadernou hlavici do sídla </w:t>
      </w:r>
      <w:r w:rsidRPr="00024FE0">
        <w:rPr>
          <w:rFonts w:ascii="Times New Roman" w:eastAsia="Times New Roman" w:hAnsi="Times New Roman" w:cs="Times New Roman"/>
          <w:b/>
          <w:bCs/>
          <w:sz w:val="24"/>
          <w:szCs w:val="24"/>
          <w:lang w:eastAsia="cs-CZ"/>
        </w:rPr>
        <w:t>NATO</w:t>
      </w:r>
      <w:r w:rsidRPr="00024FE0">
        <w:rPr>
          <w:rFonts w:ascii="Times New Roman" w:eastAsia="Times New Roman" w:hAnsi="Times New Roman" w:cs="Times New Roman"/>
          <w:sz w:val="24"/>
          <w:szCs w:val="24"/>
          <w:lang w:eastAsia="cs-CZ"/>
        </w:rPr>
        <w:t xml:space="preserve"> v Bruselu a Pentagonu ve Washingtonu. Aby nedošlo k nedorozumění, upřesnil </w:t>
      </w:r>
      <w:r w:rsidRPr="00024FE0">
        <w:rPr>
          <w:rFonts w:ascii="Times New Roman" w:eastAsia="Times New Roman" w:hAnsi="Times New Roman" w:cs="Times New Roman"/>
          <w:b/>
          <w:bCs/>
          <w:sz w:val="24"/>
          <w:szCs w:val="24"/>
          <w:lang w:eastAsia="cs-CZ"/>
        </w:rPr>
        <w:t>Sergej Lavrov</w:t>
      </w:r>
      <w:r w:rsidRPr="00024FE0">
        <w:rPr>
          <w:rFonts w:ascii="Times New Roman" w:eastAsia="Times New Roman" w:hAnsi="Times New Roman" w:cs="Times New Roman"/>
          <w:sz w:val="24"/>
          <w:szCs w:val="24"/>
          <w:lang w:eastAsia="cs-CZ"/>
        </w:rPr>
        <w:t xml:space="preserve"> v narážce na Strausse, že válečná rozhodnutí Západu nepřijímá armáda, ale americké ministerstvo zahraničí. To by bylo prvním cílem.</w:t>
      </w:r>
    </w:p>
    <w:p w:rsidR="00024FE0" w:rsidRPr="00024FE0" w:rsidRDefault="00024FE0" w:rsidP="00024FE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024FE0">
        <w:rPr>
          <w:rFonts w:ascii="Times New Roman" w:eastAsia="Times New Roman" w:hAnsi="Times New Roman" w:cs="Times New Roman"/>
          <w:sz w:val="24"/>
          <w:szCs w:val="24"/>
          <w:lang w:eastAsia="cs-CZ"/>
        </w:rPr>
        <w:t xml:space="preserve">Otázka tedy zní: bude Západ dále hrát, co mu síly stačí? Podstoupí </w:t>
      </w:r>
      <w:r w:rsidRPr="00024FE0">
        <w:rPr>
          <w:rFonts w:ascii="Times New Roman" w:eastAsia="Times New Roman" w:hAnsi="Times New Roman" w:cs="Times New Roman"/>
          <w:b/>
          <w:bCs/>
          <w:sz w:val="24"/>
          <w:szCs w:val="24"/>
          <w:lang w:eastAsia="cs-CZ"/>
        </w:rPr>
        <w:t>riziko třetí světové války,</w:t>
      </w:r>
      <w:r w:rsidRPr="00024FE0">
        <w:rPr>
          <w:rFonts w:ascii="Times New Roman" w:eastAsia="Times New Roman" w:hAnsi="Times New Roman" w:cs="Times New Roman"/>
          <w:sz w:val="24"/>
          <w:szCs w:val="24"/>
          <w:lang w:eastAsia="cs-CZ"/>
        </w:rPr>
        <w:t xml:space="preserve"> i když už byla prohraná, jen aby nezemřel sám?</w:t>
      </w:r>
    </w:p>
    <w:p w:rsidR="00024FE0" w:rsidRPr="00024FE0" w:rsidRDefault="00024FE0" w:rsidP="00024FE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024FE0">
        <w:rPr>
          <w:rFonts w:ascii="Times New Roman" w:eastAsia="Times New Roman" w:hAnsi="Times New Roman" w:cs="Times New Roman"/>
          <w:sz w:val="24"/>
          <w:szCs w:val="24"/>
          <w:lang w:eastAsia="cs-CZ"/>
        </w:rPr>
        <w:t>*****</w:t>
      </w:r>
    </w:p>
    <w:p w:rsidR="00024FE0" w:rsidRPr="00024FE0" w:rsidRDefault="00024FE0" w:rsidP="00024FE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024FE0">
        <w:rPr>
          <w:rFonts w:ascii="Times New Roman" w:eastAsia="Times New Roman" w:hAnsi="Times New Roman" w:cs="Times New Roman"/>
          <w:b/>
          <w:bCs/>
          <w:i/>
          <w:iCs/>
          <w:sz w:val="24"/>
          <w:szCs w:val="24"/>
          <w:lang w:eastAsia="cs-CZ"/>
        </w:rPr>
        <w:t>Thierry Meyssan</w:t>
      </w:r>
      <w:r w:rsidRPr="00024FE0">
        <w:rPr>
          <w:rFonts w:ascii="Times New Roman" w:eastAsia="Times New Roman" w:hAnsi="Times New Roman" w:cs="Times New Roman"/>
          <w:i/>
          <w:iCs/>
          <w:sz w:val="24"/>
          <w:szCs w:val="24"/>
          <w:lang w:eastAsia="cs-CZ"/>
        </w:rPr>
        <w:t xml:space="preserve"> je francouzský Politický poradce, prezident-zakladatel Réseau Voltaire ( </w:t>
      </w:r>
      <w:hyperlink r:id="rId21" w:history="1">
        <w:r w:rsidRPr="00024FE0">
          <w:rPr>
            <w:rFonts w:ascii="Times New Roman" w:eastAsia="Times New Roman" w:hAnsi="Times New Roman" w:cs="Times New Roman"/>
            <w:i/>
            <w:iCs/>
            <w:color w:val="0000FF"/>
            <w:sz w:val="24"/>
            <w:szCs w:val="24"/>
            <w:u w:val="single"/>
            <w:lang w:eastAsia="cs-CZ"/>
          </w:rPr>
          <w:t>Voltaire Network</w:t>
        </w:r>
      </w:hyperlink>
      <w:r w:rsidRPr="00024FE0">
        <w:rPr>
          <w:rFonts w:ascii="Times New Roman" w:eastAsia="Times New Roman" w:hAnsi="Times New Roman" w:cs="Times New Roman"/>
          <w:i/>
          <w:iCs/>
          <w:sz w:val="24"/>
          <w:szCs w:val="24"/>
          <w:lang w:eastAsia="cs-CZ"/>
        </w:rPr>
        <w:t xml:space="preserve"> ). Nejnovější práce v angličtině – </w:t>
      </w:r>
      <w:hyperlink r:id="rId22" w:history="1">
        <w:r w:rsidRPr="00024FE0">
          <w:rPr>
            <w:rFonts w:ascii="Times New Roman" w:eastAsia="Times New Roman" w:hAnsi="Times New Roman" w:cs="Times New Roman"/>
            <w:i/>
            <w:iCs/>
            <w:color w:val="0000FF"/>
            <w:sz w:val="24"/>
            <w:szCs w:val="24"/>
            <w:u w:val="single"/>
            <w:lang w:eastAsia="cs-CZ"/>
          </w:rPr>
          <w:t>Before Our Very Eyes, Fake Wars and Big Lies: From 9/11 to Donald Trump</w:t>
        </w:r>
      </w:hyperlink>
      <w:r w:rsidRPr="00024FE0">
        <w:rPr>
          <w:rFonts w:ascii="Times New Roman" w:eastAsia="Times New Roman" w:hAnsi="Times New Roman" w:cs="Times New Roman"/>
          <w:i/>
          <w:iCs/>
          <w:sz w:val="24"/>
          <w:szCs w:val="24"/>
          <w:lang w:eastAsia="cs-CZ"/>
        </w:rPr>
        <w:t xml:space="preserve"> , Progressive Press, 2019.</w:t>
      </w:r>
    </w:p>
    <w:p w:rsidR="00024FE0" w:rsidRPr="00024FE0" w:rsidRDefault="00024FE0" w:rsidP="00024FE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024FE0">
        <w:rPr>
          <w:rFonts w:ascii="Times New Roman" w:eastAsia="Times New Roman" w:hAnsi="Times New Roman" w:cs="Times New Roman"/>
          <w:sz w:val="24"/>
          <w:szCs w:val="24"/>
          <w:lang w:eastAsia="cs-CZ"/>
        </w:rPr>
        <w:t xml:space="preserve">Originál článku, obrázků: </w:t>
      </w:r>
      <w:hyperlink r:id="rId23" w:tgtFrame="_blank" w:history="1">
        <w:r w:rsidRPr="00024FE0">
          <w:rPr>
            <w:rFonts w:ascii="Times New Roman" w:eastAsia="Times New Roman" w:hAnsi="Times New Roman" w:cs="Times New Roman"/>
            <w:color w:val="0000FF"/>
            <w:sz w:val="24"/>
            <w:szCs w:val="24"/>
            <w:u w:val="single"/>
            <w:lang w:eastAsia="cs-CZ"/>
          </w:rPr>
          <w:t>Voltairenet.org</w:t>
        </w:r>
      </w:hyperlink>
      <w:r w:rsidRPr="00024FE0">
        <w:rPr>
          <w:rFonts w:ascii="Times New Roman" w:eastAsia="Times New Roman" w:hAnsi="Times New Roman" w:cs="Times New Roman"/>
          <w:sz w:val="24"/>
          <w:szCs w:val="24"/>
          <w:lang w:eastAsia="cs-CZ"/>
        </w:rPr>
        <w:br/>
        <w:t xml:space="preserve">Překlad: Admin </w:t>
      </w:r>
      <w:hyperlink r:id="rId24" w:tgtFrame="_blank" w:history="1">
        <w:r w:rsidRPr="00024FE0">
          <w:rPr>
            <w:rFonts w:ascii="Times New Roman" w:eastAsia="Times New Roman" w:hAnsi="Times New Roman" w:cs="Times New Roman"/>
            <w:color w:val="0000FF"/>
            <w:sz w:val="24"/>
            <w:szCs w:val="24"/>
            <w:u w:val="single"/>
            <w:lang w:eastAsia="cs-CZ"/>
          </w:rPr>
          <w:t>Nekorektní TOP-CZ</w:t>
        </w:r>
      </w:hyperlink>
    </w:p>
    <w:p w:rsidR="00024FE0" w:rsidRDefault="00024FE0"/>
    <w:p w:rsidR="00024FE0" w:rsidRDefault="008B2486">
      <w:hyperlink r:id="rId25" w:history="1">
        <w:r w:rsidR="00024FE0" w:rsidRPr="00E4244E">
          <w:rPr>
            <w:rStyle w:val="Hypertextovodkaz"/>
          </w:rPr>
          <w:t>https://www.topcz.net/agonie-zapadu/</w:t>
        </w:r>
      </w:hyperlink>
    </w:p>
    <w:p w:rsidR="00024FE0" w:rsidRDefault="00024FE0"/>
    <w:sectPr w:rsidR="00024FE0">
      <w:headerReference w:type="even" r:id="rId26"/>
      <w:headerReference w:type="default" r:id="rId27"/>
      <w:footerReference w:type="even" r:id="rId28"/>
      <w:footerReference w:type="default" r:id="rId29"/>
      <w:headerReference w:type="first" r:id="rId30"/>
      <w:footerReference w:type="firs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2486" w:rsidRDefault="008B2486" w:rsidP="008B2486">
      <w:pPr>
        <w:spacing w:after="0" w:line="240" w:lineRule="auto"/>
      </w:pPr>
      <w:r>
        <w:separator/>
      </w:r>
    </w:p>
  </w:endnote>
  <w:endnote w:type="continuationSeparator" w:id="0">
    <w:p w:rsidR="008B2486" w:rsidRDefault="008B2486" w:rsidP="008B24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2486" w:rsidRDefault="008B248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2486" w:rsidRDefault="008B248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2486" w:rsidRDefault="008B248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2486" w:rsidRDefault="008B2486" w:rsidP="008B2486">
      <w:pPr>
        <w:spacing w:after="0" w:line="240" w:lineRule="auto"/>
      </w:pPr>
      <w:r>
        <w:separator/>
      </w:r>
    </w:p>
  </w:footnote>
  <w:footnote w:type="continuationSeparator" w:id="0">
    <w:p w:rsidR="008B2486" w:rsidRDefault="008B2486" w:rsidP="008B24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2486" w:rsidRDefault="008B248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2486" w:rsidRDefault="008B2486">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2486" w:rsidRDefault="008B2486">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vtH3Fh6jexf/9hJICZ3M5X96VJCtmyPMi1glvJYJpfwcAsyItGdjK0YQsUwUQYIP99IvpHDm+g6KspsfoXYUCg==" w:salt="eG0wVHS6x1gTHQw0Etdjqg=="/>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FE0"/>
    <w:rsid w:val="00015EB8"/>
    <w:rsid w:val="00024FE0"/>
    <w:rsid w:val="006F38A3"/>
    <w:rsid w:val="008B248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024FE0"/>
    <w:rPr>
      <w:color w:val="0563C1" w:themeColor="hyperlink"/>
      <w:u w:val="single"/>
    </w:rPr>
  </w:style>
  <w:style w:type="paragraph" w:styleId="Zhlav">
    <w:name w:val="header"/>
    <w:basedOn w:val="Normln"/>
    <w:link w:val="ZhlavChar"/>
    <w:uiPriority w:val="99"/>
    <w:unhideWhenUsed/>
    <w:rsid w:val="008B248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B2486"/>
  </w:style>
  <w:style w:type="paragraph" w:styleId="Zpat">
    <w:name w:val="footer"/>
    <w:basedOn w:val="Normln"/>
    <w:link w:val="ZpatChar"/>
    <w:uiPriority w:val="99"/>
    <w:unhideWhenUsed/>
    <w:rsid w:val="008B2486"/>
    <w:pPr>
      <w:tabs>
        <w:tab w:val="center" w:pos="4536"/>
        <w:tab w:val="right" w:pos="9072"/>
      </w:tabs>
      <w:spacing w:after="0" w:line="240" w:lineRule="auto"/>
    </w:pPr>
  </w:style>
  <w:style w:type="character" w:customStyle="1" w:styleId="ZpatChar">
    <w:name w:val="Zápatí Char"/>
    <w:basedOn w:val="Standardnpsmoodstavce"/>
    <w:link w:val="Zpat"/>
    <w:uiPriority w:val="99"/>
    <w:rsid w:val="008B24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512209">
      <w:bodyDiv w:val="1"/>
      <w:marLeft w:val="0"/>
      <w:marRight w:val="0"/>
      <w:marTop w:val="0"/>
      <w:marBottom w:val="0"/>
      <w:divBdr>
        <w:top w:val="none" w:sz="0" w:space="0" w:color="auto"/>
        <w:left w:val="none" w:sz="0" w:space="0" w:color="auto"/>
        <w:bottom w:val="none" w:sz="0" w:space="0" w:color="auto"/>
        <w:right w:val="none" w:sz="0" w:space="0" w:color="auto"/>
      </w:divBdr>
      <w:divsChild>
        <w:div w:id="1409498793">
          <w:marLeft w:val="0"/>
          <w:marRight w:val="0"/>
          <w:marTop w:val="0"/>
          <w:marBottom w:val="0"/>
          <w:divBdr>
            <w:top w:val="none" w:sz="0" w:space="0" w:color="auto"/>
            <w:left w:val="none" w:sz="0" w:space="0" w:color="auto"/>
            <w:bottom w:val="none" w:sz="0" w:space="0" w:color="auto"/>
            <w:right w:val="none" w:sz="0" w:space="0" w:color="auto"/>
          </w:divBdr>
          <w:divsChild>
            <w:div w:id="114518943">
              <w:marLeft w:val="0"/>
              <w:marRight w:val="0"/>
              <w:marTop w:val="0"/>
              <w:marBottom w:val="0"/>
              <w:divBdr>
                <w:top w:val="none" w:sz="0" w:space="0" w:color="auto"/>
                <w:left w:val="none" w:sz="0" w:space="0" w:color="auto"/>
                <w:bottom w:val="none" w:sz="0" w:space="0" w:color="auto"/>
                <w:right w:val="none" w:sz="0" w:space="0" w:color="auto"/>
              </w:divBdr>
              <w:divsChild>
                <w:div w:id="1688631822">
                  <w:marLeft w:val="0"/>
                  <w:marRight w:val="0"/>
                  <w:marTop w:val="0"/>
                  <w:marBottom w:val="0"/>
                  <w:divBdr>
                    <w:top w:val="none" w:sz="0" w:space="0" w:color="auto"/>
                    <w:left w:val="none" w:sz="0" w:space="0" w:color="auto"/>
                    <w:bottom w:val="none" w:sz="0" w:space="0" w:color="auto"/>
                    <w:right w:val="none" w:sz="0" w:space="0" w:color="auto"/>
                  </w:divBdr>
                  <w:divsChild>
                    <w:div w:id="1827042619">
                      <w:marLeft w:val="0"/>
                      <w:marRight w:val="0"/>
                      <w:marTop w:val="0"/>
                      <w:marBottom w:val="0"/>
                      <w:divBdr>
                        <w:top w:val="none" w:sz="0" w:space="0" w:color="auto"/>
                        <w:left w:val="none" w:sz="0" w:space="0" w:color="auto"/>
                        <w:bottom w:val="none" w:sz="0" w:space="0" w:color="auto"/>
                        <w:right w:val="none" w:sz="0" w:space="0" w:color="auto"/>
                      </w:divBdr>
                    </w:div>
                    <w:div w:id="188475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818371">
          <w:marLeft w:val="0"/>
          <w:marRight w:val="0"/>
          <w:marTop w:val="0"/>
          <w:marBottom w:val="0"/>
          <w:divBdr>
            <w:top w:val="none" w:sz="0" w:space="0" w:color="auto"/>
            <w:left w:val="none" w:sz="0" w:space="0" w:color="auto"/>
            <w:bottom w:val="none" w:sz="0" w:space="0" w:color="auto"/>
            <w:right w:val="none" w:sz="0" w:space="0" w:color="auto"/>
          </w:divBdr>
          <w:divsChild>
            <w:div w:id="200562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voltairenet.org/article217555.html" TargetMode="External"/><Relationship Id="rId18" Type="http://schemas.openxmlformats.org/officeDocument/2006/relationships/hyperlink" Target="https://www.voltairenet.org/article217555.html" TargetMode="External"/><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https://www.voltairenet.org/article150341.html" TargetMode="External"/><Relationship Id="rId7" Type="http://schemas.openxmlformats.org/officeDocument/2006/relationships/hyperlink" Target="https://www.topcz.net/wp-content/uploads/2022/07/uvodni.jpg" TargetMode="External"/><Relationship Id="rId12" Type="http://schemas.openxmlformats.org/officeDocument/2006/relationships/hyperlink" Target="https://www.voltairenet.org/article217555.html" TargetMode="External"/><Relationship Id="rId17" Type="http://schemas.openxmlformats.org/officeDocument/2006/relationships/hyperlink" Target="https://www.voltairenet.org/article217555.html" TargetMode="External"/><Relationship Id="rId25" Type="http://schemas.openxmlformats.org/officeDocument/2006/relationships/hyperlink" Target="https://www.topcz.net/agonie-zapadu/"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voltairenet.org/article217555.html" TargetMode="External"/><Relationship Id="rId20" Type="http://schemas.openxmlformats.org/officeDocument/2006/relationships/hyperlink" Target="https://www.voltairenet.org/article217555.html" TargetMode="External"/><Relationship Id="rId29"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s://www.topcz.net/author/admin/" TargetMode="External"/><Relationship Id="rId11" Type="http://schemas.openxmlformats.org/officeDocument/2006/relationships/hyperlink" Target="https://cs.wikipedia.org/wiki/Th%C3%BAkydid%C3%A9s" TargetMode="External"/><Relationship Id="rId24" Type="http://schemas.openxmlformats.org/officeDocument/2006/relationships/hyperlink" Target="https://www.topcz.net/" TargetMode="Externa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3.jpeg"/><Relationship Id="rId23" Type="http://schemas.openxmlformats.org/officeDocument/2006/relationships/hyperlink" Target="https://www.voltairenet.org/article217555.html" TargetMode="External"/><Relationship Id="rId28" Type="http://schemas.openxmlformats.org/officeDocument/2006/relationships/footer" Target="footer1.xml"/><Relationship Id="rId10" Type="http://schemas.openxmlformats.org/officeDocument/2006/relationships/hyperlink" Target="https://www.voltairenet.org/article217555.html" TargetMode="External"/><Relationship Id="rId19" Type="http://schemas.openxmlformats.org/officeDocument/2006/relationships/hyperlink" Target="https://www.voltairenet.org/article217555.html" TargetMode="External"/><Relationship Id="rId31"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hyperlink" Target="https://www.voltairenet.org/article217555.html" TargetMode="External"/><Relationship Id="rId22" Type="http://schemas.openxmlformats.org/officeDocument/2006/relationships/hyperlink" Target="https://www.amazon.com/Before-Very-Eyes-Fake-Wars/dp/1615770127" TargetMode="External"/><Relationship Id="rId27" Type="http://schemas.openxmlformats.org/officeDocument/2006/relationships/header" Target="header2.xml"/><Relationship Id="rId30"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1595</Words>
  <Characters>9411</Characters>
  <Application>Microsoft Office Word</Application>
  <DocSecurity>8</DocSecurity>
  <Lines>78</Lines>
  <Paragraphs>21</Paragraphs>
  <ScaleCrop>false</ScaleCrop>
  <Company/>
  <LinksUpToDate>false</LinksUpToDate>
  <CharactersWithSpaces>10985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2025-12-23T09:40:00Z</dcterms:created>
  <dcterms:modified xsi:type="dcterms:W3CDTF">2025-12-23T09:40:00Z</dcterms:modified>
</cp:coreProperties>
</file>