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21618" w:rsidRPr="00621618" w:rsidRDefault="00621618" w:rsidP="00621618">
      <w:pPr>
        <w:spacing w:after="0" w:line="240" w:lineRule="auto"/>
        <w:rPr>
          <w:rFonts w:ascii="Times New Roman" w:eastAsia="Times New Roman" w:hAnsi="Times New Roman" w:cs="Times New Roman"/>
          <w:sz w:val="24"/>
          <w:szCs w:val="24"/>
          <w:lang w:eastAsia="cs-CZ"/>
        </w:rPr>
      </w:pPr>
      <w:bookmarkStart w:id="0" w:name="_GoBack"/>
      <w:bookmarkEnd w:id="0"/>
      <w:r w:rsidRPr="00621618">
        <w:rPr>
          <w:rFonts w:ascii="Times New Roman" w:eastAsia="Times New Roman" w:hAnsi="Times New Roman" w:cs="Times New Roman"/>
          <w:sz w:val="24"/>
          <w:szCs w:val="24"/>
          <w:lang w:eastAsia="cs-CZ"/>
        </w:rPr>
        <w:br/>
      </w:r>
    </w:p>
    <w:p w:rsidR="00621618" w:rsidRPr="00621618" w:rsidRDefault="00621618" w:rsidP="00621618">
      <w:pPr>
        <w:spacing w:before="100" w:beforeAutospacing="1" w:after="100" w:afterAutospacing="1" w:line="240" w:lineRule="auto"/>
        <w:outlineLvl w:val="1"/>
        <w:rPr>
          <w:rFonts w:ascii="Times New Roman" w:eastAsia="Times New Roman" w:hAnsi="Times New Roman" w:cs="Times New Roman"/>
          <w:b/>
          <w:bCs/>
          <w:sz w:val="36"/>
          <w:szCs w:val="36"/>
          <w:lang w:eastAsia="cs-CZ"/>
        </w:rPr>
      </w:pPr>
      <w:r w:rsidRPr="00621618">
        <w:rPr>
          <w:rFonts w:ascii="Times New Roman" w:eastAsia="Times New Roman" w:hAnsi="Times New Roman" w:cs="Times New Roman"/>
          <w:b/>
          <w:bCs/>
          <w:sz w:val="36"/>
          <w:szCs w:val="36"/>
          <w:lang w:eastAsia="cs-CZ"/>
        </w:rPr>
        <w:t>Co čeká v předsednictvu EU zřejmě Petra Fialu</w:t>
      </w:r>
    </w:p>
    <w:p w:rsidR="00621618" w:rsidRDefault="00621618" w:rsidP="00621618">
      <w:pPr>
        <w:spacing w:after="0" w:line="240" w:lineRule="auto"/>
        <w:rPr>
          <w:rFonts w:ascii="Times New Roman" w:eastAsia="Times New Roman" w:hAnsi="Times New Roman" w:cs="Times New Roman"/>
          <w:sz w:val="24"/>
          <w:szCs w:val="24"/>
          <w:lang w:eastAsia="cs-CZ"/>
        </w:rPr>
      </w:pPr>
    </w:p>
    <w:p w:rsidR="00621618" w:rsidRDefault="00621618" w:rsidP="00621618">
      <w:pPr>
        <w:spacing w:after="0" w:line="240" w:lineRule="auto"/>
        <w:rPr>
          <w:rFonts w:ascii="Times New Roman" w:eastAsia="Times New Roman" w:hAnsi="Times New Roman" w:cs="Times New Roman"/>
          <w:sz w:val="24"/>
          <w:szCs w:val="24"/>
          <w:lang w:eastAsia="cs-CZ"/>
        </w:rPr>
      </w:pPr>
    </w:p>
    <w:p w:rsidR="00621618" w:rsidRPr="00621618" w:rsidRDefault="00621618" w:rsidP="00621618">
      <w:pPr>
        <w:spacing w:after="0" w:line="240" w:lineRule="auto"/>
        <w:rPr>
          <w:rFonts w:ascii="Times New Roman" w:eastAsia="Times New Roman" w:hAnsi="Times New Roman" w:cs="Times New Roman"/>
          <w:sz w:val="24"/>
          <w:szCs w:val="24"/>
          <w:lang w:eastAsia="cs-CZ"/>
        </w:rPr>
      </w:pPr>
      <w:r w:rsidRPr="00621618">
        <w:rPr>
          <w:rFonts w:ascii="Times New Roman" w:eastAsia="Times New Roman" w:hAnsi="Times New Roman" w:cs="Times New Roman"/>
          <w:sz w:val="24"/>
          <w:szCs w:val="24"/>
          <w:lang w:eastAsia="cs-CZ"/>
        </w:rPr>
        <w:t>Kissingerizace je procesem mohutného zásahu globalistů na potlačení proti-ruských procesů v EU s cílem zabránění ve vytvoření mocenského izolátu na ose Moskva – Peking</w:t>
      </w:r>
    </w:p>
    <w:p w:rsidR="00621618" w:rsidRDefault="00621618" w:rsidP="00621618">
      <w:pPr>
        <w:spacing w:after="0" w:line="240" w:lineRule="auto"/>
        <w:rPr>
          <w:rFonts w:ascii="Times New Roman" w:eastAsia="Times New Roman" w:hAnsi="Times New Roman" w:cs="Times New Roman"/>
          <w:sz w:val="24"/>
          <w:szCs w:val="24"/>
          <w:lang w:eastAsia="cs-CZ"/>
        </w:rPr>
      </w:pPr>
      <w:r w:rsidRPr="00621618">
        <w:rPr>
          <w:rFonts w:ascii="Times New Roman" w:eastAsia="Times New Roman" w:hAnsi="Times New Roman" w:cs="Times New Roman"/>
          <w:sz w:val="24"/>
          <w:szCs w:val="24"/>
          <w:lang w:eastAsia="cs-CZ"/>
        </w:rPr>
        <w:t>Kyjev z tohoto projevu nebude mít radost, protože i když EU nadále Kyjev podporuje po morální a ekonomické stránce, po stránce geopolitické už Ukrajinu podporu nejen od EU nemá, ale nově se ukazuje, že Brusel už je otrávený tím, že Kyjev sabotuje mírová jednání a svými výroky a útoky proti všemu ruskému, tedy nejen proti Ruské armádě, začíná vyvolávat v EU značnou nevoli.</w:t>
      </w:r>
    </w:p>
    <w:p w:rsidR="00621618" w:rsidRPr="00621618" w:rsidRDefault="00621618" w:rsidP="00621618">
      <w:pPr>
        <w:spacing w:after="0" w:line="240" w:lineRule="auto"/>
        <w:rPr>
          <w:rFonts w:ascii="Times New Roman" w:eastAsia="Times New Roman" w:hAnsi="Times New Roman" w:cs="Times New Roman"/>
          <w:sz w:val="24"/>
          <w:szCs w:val="24"/>
          <w:lang w:eastAsia="cs-CZ"/>
        </w:rPr>
      </w:pPr>
    </w:p>
    <w:p w:rsidR="00621618" w:rsidRPr="00621618" w:rsidRDefault="00621618" w:rsidP="00621618">
      <w:pPr>
        <w:spacing w:after="0" w:line="240" w:lineRule="auto"/>
        <w:rPr>
          <w:rFonts w:ascii="Times New Roman" w:eastAsia="Times New Roman" w:hAnsi="Times New Roman" w:cs="Times New Roman"/>
          <w:sz w:val="24"/>
          <w:szCs w:val="24"/>
          <w:lang w:eastAsia="cs-CZ"/>
        </w:rPr>
      </w:pPr>
      <w:r w:rsidRPr="00621618">
        <w:rPr>
          <w:rFonts w:ascii="Times New Roman" w:eastAsia="Times New Roman" w:hAnsi="Times New Roman" w:cs="Times New Roman"/>
          <w:sz w:val="24"/>
          <w:szCs w:val="24"/>
          <w:lang w:eastAsia="cs-CZ"/>
        </w:rPr>
        <w:t>Protiruskými sankcemi nejvíce trpí právě Evropa a nejvíce ty země, které nejvíce křičely po sankcích proti Rusku. Na Slovensku ve středu už vypukly v Bratislavě občanské nepokoje, demonstrace učitelů kvůli zoufalé inflaci na Slovensku a neřešeným ekonomickým problémům s palivy, energiemi a potravinami, což je pouze začátek sociálního kolapsu, který převezme Fialova vláda při převzetí předsednictví v EU od Francie od července. Bude to naprostá sebevražda pro Fialovi vládu. Největší rusofobové budou muset jednat s Rusy a ještě podle všeho přímo v Moskvě a v Kremlu.</w:t>
      </w:r>
    </w:p>
    <w:p w:rsidR="00621618" w:rsidRDefault="00621618" w:rsidP="00621618">
      <w:pPr>
        <w:spacing w:after="0" w:line="240" w:lineRule="auto"/>
        <w:rPr>
          <w:rFonts w:ascii="Times New Roman" w:eastAsia="Times New Roman" w:hAnsi="Times New Roman" w:cs="Times New Roman"/>
          <w:sz w:val="24"/>
          <w:szCs w:val="24"/>
          <w:lang w:eastAsia="cs-CZ"/>
        </w:rPr>
      </w:pPr>
      <w:r w:rsidRPr="00621618">
        <w:rPr>
          <w:rFonts w:ascii="Times New Roman" w:eastAsia="Times New Roman" w:hAnsi="Times New Roman" w:cs="Times New Roman"/>
          <w:sz w:val="24"/>
          <w:szCs w:val="24"/>
          <w:lang w:eastAsia="cs-CZ"/>
        </w:rPr>
        <w:t>Petr Fiala bude od 1. 7. 2022 předsedat Evropské unii a bude muset zřejmě jednat s Vladimirem Putinem</w:t>
      </w:r>
    </w:p>
    <w:p w:rsidR="00621618" w:rsidRPr="00621618" w:rsidRDefault="00621618" w:rsidP="00621618">
      <w:pPr>
        <w:spacing w:after="0" w:line="240" w:lineRule="auto"/>
        <w:rPr>
          <w:rFonts w:ascii="Times New Roman" w:eastAsia="Times New Roman" w:hAnsi="Times New Roman" w:cs="Times New Roman"/>
          <w:sz w:val="24"/>
          <w:szCs w:val="24"/>
          <w:lang w:eastAsia="cs-CZ"/>
        </w:rPr>
      </w:pPr>
    </w:p>
    <w:p w:rsidR="00621618" w:rsidRDefault="00621618" w:rsidP="00621618">
      <w:pPr>
        <w:spacing w:after="0" w:line="240" w:lineRule="auto"/>
        <w:rPr>
          <w:rFonts w:ascii="Times New Roman" w:eastAsia="Times New Roman" w:hAnsi="Times New Roman" w:cs="Times New Roman"/>
          <w:sz w:val="24"/>
          <w:szCs w:val="24"/>
          <w:lang w:eastAsia="cs-CZ"/>
        </w:rPr>
      </w:pPr>
      <w:r w:rsidRPr="00621618">
        <w:rPr>
          <w:rFonts w:ascii="Times New Roman" w:eastAsia="Times New Roman" w:hAnsi="Times New Roman" w:cs="Times New Roman"/>
          <w:sz w:val="24"/>
          <w:szCs w:val="24"/>
          <w:lang w:eastAsia="cs-CZ"/>
        </w:rPr>
        <w:t>Je velmi pravděpodobné, že Petr Fiala bude nucen odletět brzy do Moskvy, jak jsme byli informováni v předstihu našim bruselským zdrojem do redakce. Rusko po dokončení operace na Donbasu bude chtít podle informací zapojit vedení Evropské unie do mírového procesu v Kyjevě a jednání mají probíhat v Moskvě pod označením “Moskevské protokoly“. Kyjev bude muset přistoupit nejen na územní ústupky, ale podle všeho i na finanční kompenzace obyvatelům Donbasu za 8 let, za jejich utrpení a oběti z ostřelování ukrajinskou armádou.</w:t>
      </w:r>
    </w:p>
    <w:p w:rsidR="00621618" w:rsidRPr="00621618" w:rsidRDefault="00621618" w:rsidP="00621618">
      <w:pPr>
        <w:spacing w:after="0" w:line="240" w:lineRule="auto"/>
        <w:rPr>
          <w:rFonts w:ascii="Times New Roman" w:eastAsia="Times New Roman" w:hAnsi="Times New Roman" w:cs="Times New Roman"/>
          <w:sz w:val="24"/>
          <w:szCs w:val="24"/>
          <w:lang w:eastAsia="cs-CZ"/>
        </w:rPr>
      </w:pPr>
    </w:p>
    <w:p w:rsidR="00621618" w:rsidRPr="00621618" w:rsidRDefault="00621618" w:rsidP="00621618">
      <w:pPr>
        <w:spacing w:after="100" w:line="240" w:lineRule="auto"/>
        <w:rPr>
          <w:rFonts w:ascii="Times New Roman" w:eastAsia="Times New Roman" w:hAnsi="Times New Roman" w:cs="Times New Roman"/>
          <w:sz w:val="24"/>
          <w:szCs w:val="24"/>
          <w:lang w:eastAsia="cs-CZ"/>
        </w:rPr>
      </w:pPr>
      <w:r w:rsidRPr="00621618">
        <w:rPr>
          <w:rFonts w:ascii="Times New Roman" w:eastAsia="Times New Roman" w:hAnsi="Times New Roman" w:cs="Times New Roman"/>
          <w:sz w:val="24"/>
          <w:szCs w:val="24"/>
          <w:lang w:eastAsia="cs-CZ"/>
        </w:rPr>
        <w:t xml:space="preserve">Pokud k tomu dojde, paradoxně jeden z největších rusofobů a přímo premiér ČR jako hlava EU v době českého předsednictví bude muset v Moskvě přijímat protokol od Vladimira Putina. Panečku, to bude paradox! A je velmi pravděpodobné, že se to opravdu stihne za českého předsednictví EU za půl roku do konce prosince. Rusko už nebude dovoleno stigmatizovat, protože Fialova vláda se bude muset podřídit tvrdé kissingerizaci ukrajinské otázky. </w:t>
      </w:r>
      <w:r w:rsidRPr="00621618">
        <w:rPr>
          <w:rFonts w:ascii="Times New Roman" w:eastAsia="Times New Roman" w:hAnsi="Times New Roman" w:cs="Times New Roman"/>
          <w:sz w:val="24"/>
          <w:szCs w:val="24"/>
          <w:u w:val="single"/>
          <w:lang w:eastAsia="cs-CZ"/>
        </w:rPr>
        <w:t>Dej Bože, aby nějaký fotograf zachytil ty jejich protáhlé ksichty, to budou záběry k nezaplacení</w:t>
      </w:r>
    </w:p>
    <w:p w:rsidR="002D35F2" w:rsidRDefault="00C313A0"/>
    <w:sectPr w:rsidR="002D35F2">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313A0" w:rsidRDefault="00C313A0" w:rsidP="00C313A0">
      <w:pPr>
        <w:spacing w:after="0" w:line="240" w:lineRule="auto"/>
      </w:pPr>
      <w:r>
        <w:separator/>
      </w:r>
    </w:p>
  </w:endnote>
  <w:endnote w:type="continuationSeparator" w:id="0">
    <w:p w:rsidR="00C313A0" w:rsidRDefault="00C313A0" w:rsidP="00C313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4000ACFF" w:usb2="00000001" w:usb3="00000000" w:csb0="000001FF" w:csb1="00000000"/>
  </w:font>
  <w:font w:name="Times New Roman">
    <w:panose1 w:val="02020603050405020304"/>
    <w:charset w:val="EE"/>
    <w:family w:val="roman"/>
    <w:pitch w:val="variable"/>
    <w:sig w:usb0="E0002AFF" w:usb1="C0007843" w:usb2="00000009" w:usb3="00000000" w:csb0="000001FF" w:csb1="00000000"/>
  </w:font>
  <w:font w:name="Calibri Light">
    <w:panose1 w:val="020F0302020204030204"/>
    <w:charset w:val="EE"/>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313A0" w:rsidRDefault="00C313A0">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313A0" w:rsidRDefault="00C313A0">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313A0" w:rsidRDefault="00C313A0">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313A0" w:rsidRDefault="00C313A0" w:rsidP="00C313A0">
      <w:pPr>
        <w:spacing w:after="0" w:line="240" w:lineRule="auto"/>
      </w:pPr>
      <w:r>
        <w:separator/>
      </w:r>
    </w:p>
  </w:footnote>
  <w:footnote w:type="continuationSeparator" w:id="0">
    <w:p w:rsidR="00C313A0" w:rsidRDefault="00C313A0" w:rsidP="00C313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313A0" w:rsidRDefault="00C313A0">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313A0" w:rsidRDefault="00C313A0">
    <w:pPr>
      <w:pStyle w:val="Zhlav"/>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2049" type="#_x0000_t136" style="position:absolute;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313A0" w:rsidRDefault="00C313A0">
    <w:pPr>
      <w:pStyle w:val="Zhlav"/>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cumentProtection w:edit="readOnly" w:enforcement="1" w:cryptProviderType="rsaAES" w:cryptAlgorithmClass="hash" w:cryptAlgorithmType="typeAny" w:cryptAlgorithmSid="14" w:cryptSpinCount="100000" w:hash="QF3d4c/ZLzUlLSubY1mfdLP36Bfq76bXyBk1zl6IQQXFCtDelPG+pr6x9hBq7j2413JmnNr3Vf8R/O9u21SwQA==" w:salt="YjAIuBwglNBpujo2wrESiw=="/>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1618"/>
    <w:rsid w:val="00015EB8"/>
    <w:rsid w:val="00621618"/>
    <w:rsid w:val="006F38A3"/>
    <w:rsid w:val="00C313A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C313A0"/>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C313A0"/>
  </w:style>
  <w:style w:type="paragraph" w:styleId="Zpat">
    <w:name w:val="footer"/>
    <w:basedOn w:val="Normln"/>
    <w:link w:val="ZpatChar"/>
    <w:uiPriority w:val="99"/>
    <w:unhideWhenUsed/>
    <w:rsid w:val="00C313A0"/>
    <w:pPr>
      <w:tabs>
        <w:tab w:val="center" w:pos="4536"/>
        <w:tab w:val="right" w:pos="9072"/>
      </w:tabs>
      <w:spacing w:after="0" w:line="240" w:lineRule="auto"/>
    </w:pPr>
  </w:style>
  <w:style w:type="character" w:customStyle="1" w:styleId="ZpatChar">
    <w:name w:val="Zápatí Char"/>
    <w:basedOn w:val="Standardnpsmoodstavce"/>
    <w:link w:val="Zpat"/>
    <w:uiPriority w:val="99"/>
    <w:rsid w:val="00C313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53245114">
      <w:bodyDiv w:val="1"/>
      <w:marLeft w:val="0"/>
      <w:marRight w:val="0"/>
      <w:marTop w:val="0"/>
      <w:marBottom w:val="0"/>
      <w:divBdr>
        <w:top w:val="none" w:sz="0" w:space="0" w:color="auto"/>
        <w:left w:val="none" w:sz="0" w:space="0" w:color="auto"/>
        <w:bottom w:val="none" w:sz="0" w:space="0" w:color="auto"/>
        <w:right w:val="none" w:sz="0" w:space="0" w:color="auto"/>
      </w:divBdr>
      <w:divsChild>
        <w:div w:id="12930988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2350149">
              <w:marLeft w:val="0"/>
              <w:marRight w:val="0"/>
              <w:marTop w:val="0"/>
              <w:marBottom w:val="0"/>
              <w:divBdr>
                <w:top w:val="none" w:sz="0" w:space="0" w:color="auto"/>
                <w:left w:val="none" w:sz="0" w:space="0" w:color="auto"/>
                <w:bottom w:val="none" w:sz="0" w:space="0" w:color="auto"/>
                <w:right w:val="none" w:sz="0" w:space="0" w:color="auto"/>
              </w:divBdr>
            </w:div>
            <w:div w:id="591623007">
              <w:marLeft w:val="0"/>
              <w:marRight w:val="0"/>
              <w:marTop w:val="0"/>
              <w:marBottom w:val="0"/>
              <w:divBdr>
                <w:top w:val="none" w:sz="0" w:space="0" w:color="auto"/>
                <w:left w:val="none" w:sz="0" w:space="0" w:color="auto"/>
                <w:bottom w:val="none" w:sz="0" w:space="0" w:color="auto"/>
                <w:right w:val="none" w:sz="0" w:space="0" w:color="auto"/>
              </w:divBdr>
            </w:div>
            <w:div w:id="823476836">
              <w:marLeft w:val="0"/>
              <w:marRight w:val="0"/>
              <w:marTop w:val="0"/>
              <w:marBottom w:val="0"/>
              <w:divBdr>
                <w:top w:val="none" w:sz="0" w:space="0" w:color="auto"/>
                <w:left w:val="none" w:sz="0" w:space="0" w:color="auto"/>
                <w:bottom w:val="none" w:sz="0" w:space="0" w:color="auto"/>
                <w:right w:val="none" w:sz="0" w:space="0" w:color="auto"/>
              </w:divBdr>
            </w:div>
            <w:div w:id="322389935">
              <w:marLeft w:val="0"/>
              <w:marRight w:val="0"/>
              <w:marTop w:val="0"/>
              <w:marBottom w:val="0"/>
              <w:divBdr>
                <w:top w:val="none" w:sz="0" w:space="0" w:color="auto"/>
                <w:left w:val="none" w:sz="0" w:space="0" w:color="auto"/>
                <w:bottom w:val="none" w:sz="0" w:space="0" w:color="auto"/>
                <w:right w:val="none" w:sz="0" w:space="0" w:color="auto"/>
              </w:divBdr>
            </w:div>
            <w:div w:id="482815269">
              <w:marLeft w:val="0"/>
              <w:marRight w:val="0"/>
              <w:marTop w:val="0"/>
              <w:marBottom w:val="0"/>
              <w:divBdr>
                <w:top w:val="none" w:sz="0" w:space="0" w:color="auto"/>
                <w:left w:val="none" w:sz="0" w:space="0" w:color="auto"/>
                <w:bottom w:val="none" w:sz="0" w:space="0" w:color="auto"/>
                <w:right w:val="none" w:sz="0" w:space="0" w:color="auto"/>
              </w:divBdr>
            </w:div>
            <w:div w:id="1879968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1165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337</Words>
  <Characters>1993</Characters>
  <Application>Microsoft Office Word</Application>
  <DocSecurity>8</DocSecurity>
  <Lines>16</Lines>
  <Paragraphs>4</Paragraphs>
  <ScaleCrop>false</ScaleCrop>
  <Company/>
  <LinksUpToDate>false</LinksUpToDate>
  <CharactersWithSpaces>2326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2025-12-23T09:39:00Z</dcterms:created>
  <dcterms:modified xsi:type="dcterms:W3CDTF">2025-12-23T09:39:00Z</dcterms:modified>
</cp:coreProperties>
</file>