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17A73" w:rsidRPr="00417A73" w:rsidRDefault="00417A73" w:rsidP="00417A73">
      <w:pPr>
        <w:shd w:val="clear" w:color="auto" w:fill="F7F7F7"/>
        <w:spacing w:before="75" w:after="75" w:line="240" w:lineRule="auto"/>
        <w:outlineLvl w:val="0"/>
        <w:rPr>
          <w:rFonts w:ascii="Roboto" w:eastAsia="Times New Roman" w:hAnsi="Roboto" w:cs="Times New Roman"/>
          <w:b/>
          <w:bCs/>
          <w:color w:val="000000"/>
          <w:kern w:val="36"/>
          <w:sz w:val="48"/>
          <w:szCs w:val="48"/>
          <w:lang w:eastAsia="sk-SK"/>
        </w:rPr>
      </w:pPr>
      <w:bookmarkStart w:id="0" w:name="_GoBack"/>
      <w:bookmarkEnd w:id="0"/>
      <w:r w:rsidRPr="00417A73">
        <w:rPr>
          <w:rFonts w:ascii="Roboto" w:eastAsia="Times New Roman" w:hAnsi="Roboto" w:cs="Times New Roman"/>
          <w:b/>
          <w:bCs/>
          <w:color w:val="000000"/>
          <w:kern w:val="36"/>
          <w:sz w:val="48"/>
          <w:szCs w:val="48"/>
          <w:lang w:eastAsia="sk-SK"/>
        </w:rPr>
        <w:t>Češi začali holokaust, tvrdí nová německá kniha pod záštitou německé ambasády. Tschechische faschistenbande? Vydavatel knihy napojen na landsmanšaft a českou politiku</w:t>
      </w:r>
    </w:p>
    <w:p w:rsidR="00417A73" w:rsidRPr="00417A73" w:rsidRDefault="00417A73" w:rsidP="00417A73">
      <w:pPr>
        <w:shd w:val="clear" w:color="auto" w:fill="F7F7F7"/>
        <w:spacing w:after="0" w:line="240" w:lineRule="auto"/>
        <w:rPr>
          <w:rFonts w:ascii="Times New Roman" w:eastAsia="Times New Roman" w:hAnsi="Times New Roman" w:cs="Times New Roman"/>
          <w:sz w:val="24"/>
          <w:szCs w:val="24"/>
          <w:lang w:eastAsia="sk-SK"/>
        </w:rPr>
      </w:pPr>
      <w:r w:rsidRPr="00417A73">
        <w:rPr>
          <w:rFonts w:ascii="Times New Roman" w:eastAsia="Times New Roman" w:hAnsi="Times New Roman" w:cs="Times New Roman"/>
          <w:sz w:val="27"/>
          <w:szCs w:val="27"/>
          <w:lang w:eastAsia="sk-SK"/>
        </w:rPr>
        <w:t> 7. 2. 2020</w:t>
      </w:r>
    </w:p>
    <w:p w:rsidR="00417A73" w:rsidRPr="00417A73" w:rsidRDefault="00417A73" w:rsidP="00417A73">
      <w:pPr>
        <w:spacing w:after="0" w:line="240" w:lineRule="auto"/>
        <w:rPr>
          <w:rFonts w:ascii="Times New Roman" w:eastAsia="Times New Roman" w:hAnsi="Times New Roman" w:cs="Times New Roman"/>
          <w:sz w:val="24"/>
          <w:szCs w:val="24"/>
          <w:lang w:eastAsia="sk-SK"/>
        </w:rPr>
      </w:pPr>
      <w:r w:rsidRPr="00417A73">
        <w:rPr>
          <w:rFonts w:ascii="Times New Roman" w:eastAsia="Times New Roman" w:hAnsi="Times New Roman" w:cs="Times New Roman"/>
          <w:noProof/>
          <w:sz w:val="24"/>
          <w:szCs w:val="24"/>
          <w:lang w:eastAsia="sk-SK"/>
        </w:rPr>
        <w:drawing>
          <wp:inline distT="0" distB="0" distL="0" distR="0" wp14:anchorId="29950444" wp14:editId="54D17B8B">
            <wp:extent cx="9753600" cy="5086350"/>
            <wp:effectExtent l="0" t="0" r="0" b="0"/>
            <wp:docPr id="1" name="Obrázok 1" descr="https://i2.wp.com/www.ARFA.cz/wp-content/uploads/2020/02/hiller-kniha.jpg?fit=1024%2C534&amp;ssl=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2.wp.com/www.ARFA.cz/wp-content/uploads/2020/02/hiller-kniha.jpg?fit=1024%2C534&amp;ssl=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753600" cy="5086350"/>
                    </a:xfrm>
                    <a:prstGeom prst="rect">
                      <a:avLst/>
                    </a:prstGeom>
                    <a:noFill/>
                    <a:ln>
                      <a:noFill/>
                    </a:ln>
                  </pic:spPr>
                </pic:pic>
              </a:graphicData>
            </a:graphic>
          </wp:inline>
        </w:drawing>
      </w:r>
    </w:p>
    <w:p w:rsidR="00417A73" w:rsidRPr="00417A73" w:rsidRDefault="00417A73" w:rsidP="00417A73">
      <w:pPr>
        <w:spacing w:after="150" w:line="240" w:lineRule="auto"/>
        <w:rPr>
          <w:rFonts w:ascii="Arial" w:eastAsia="Times New Roman" w:hAnsi="Arial" w:cs="Arial"/>
          <w:color w:val="3A3A3A"/>
          <w:sz w:val="30"/>
          <w:szCs w:val="30"/>
          <w:lang w:eastAsia="sk-SK"/>
        </w:rPr>
      </w:pPr>
      <w:r w:rsidRPr="00417A73">
        <w:rPr>
          <w:rFonts w:ascii="Arial" w:eastAsia="Times New Roman" w:hAnsi="Arial" w:cs="Arial"/>
          <w:b/>
          <w:bCs/>
          <w:color w:val="3A3A3A"/>
          <w:sz w:val="30"/>
          <w:szCs w:val="30"/>
          <w:lang w:eastAsia="sk-SK"/>
        </w:rPr>
        <w:t>Česká fašistická banda?</w:t>
      </w:r>
      <w:r w:rsidRPr="00417A73">
        <w:rPr>
          <w:rFonts w:ascii="Arial" w:eastAsia="Times New Roman" w:hAnsi="Arial" w:cs="Arial"/>
          <w:color w:val="3A3A3A"/>
          <w:sz w:val="30"/>
          <w:szCs w:val="30"/>
          <w:lang w:eastAsia="sk-SK"/>
        </w:rPr>
        <w:t> </w:t>
      </w:r>
      <w:r w:rsidRPr="00417A73">
        <w:rPr>
          <w:rFonts w:ascii="Arial" w:eastAsia="Times New Roman" w:hAnsi="Arial" w:cs="Arial"/>
          <w:b/>
          <w:bCs/>
          <w:color w:val="3A3A3A"/>
          <w:sz w:val="30"/>
          <w:szCs w:val="30"/>
          <w:lang w:eastAsia="sk-SK"/>
        </w:rPr>
        <w:t>Češi se prý zásadním způsobem podíleli na holokaustu, zakládali židovská ghetta dobrovolně, bez příkazu Německých okupantů, tvrdí nová německá kniha. Přepisování historie jede na plný plyn. Německo chce velet Nové Evropě (EU) očištěno od minulosti, s vinou rozptýlenou na všechny strany.</w:t>
      </w:r>
    </w:p>
    <w:p w:rsidR="00417A73" w:rsidRPr="00417A73" w:rsidRDefault="00417A73" w:rsidP="00417A73">
      <w:pPr>
        <w:shd w:val="clear" w:color="auto" w:fill="CF2E2E"/>
        <w:spacing w:after="150" w:line="240" w:lineRule="auto"/>
        <w:jc w:val="center"/>
        <w:rPr>
          <w:rFonts w:ascii="Arial" w:eastAsia="Times New Roman" w:hAnsi="Arial" w:cs="Arial"/>
          <w:color w:val="EEEEEE"/>
          <w:sz w:val="33"/>
          <w:szCs w:val="33"/>
          <w:lang w:eastAsia="sk-SK"/>
        </w:rPr>
      </w:pPr>
      <w:r w:rsidRPr="00417A73">
        <w:rPr>
          <w:rFonts w:ascii="Arial" w:eastAsia="Times New Roman" w:hAnsi="Arial" w:cs="Arial"/>
          <w:b/>
          <w:bCs/>
          <w:color w:val="EEEEEE"/>
          <w:sz w:val="33"/>
          <w:szCs w:val="33"/>
          <w:lang w:eastAsia="sk-SK"/>
        </w:rPr>
        <w:lastRenderedPageBreak/>
        <w:t>Výzva redakce Argumenty &amp; Fakta: Sdílejte tento článek, zabraňte přepisování historie!</w:t>
      </w:r>
    </w:p>
    <w:p w:rsidR="00417A73" w:rsidRPr="00417A73" w:rsidRDefault="00417A73" w:rsidP="00417A73">
      <w:pPr>
        <w:spacing w:after="150" w:line="240" w:lineRule="auto"/>
        <w:rPr>
          <w:rFonts w:ascii="Arial" w:eastAsia="Times New Roman" w:hAnsi="Arial" w:cs="Arial"/>
          <w:color w:val="3A3A3A"/>
          <w:sz w:val="27"/>
          <w:szCs w:val="27"/>
          <w:lang w:eastAsia="sk-SK"/>
        </w:rPr>
      </w:pPr>
      <w:r w:rsidRPr="00417A73">
        <w:rPr>
          <w:rFonts w:ascii="Arial" w:eastAsia="Times New Roman" w:hAnsi="Arial" w:cs="Arial"/>
          <w:b/>
          <w:bCs/>
          <w:color w:val="3A3A3A"/>
          <w:sz w:val="27"/>
          <w:szCs w:val="27"/>
          <w:lang w:eastAsia="sk-SK"/>
        </w:rPr>
        <w:t>Německé velvyslanectví v Praze představilo novou knihu Mezi Prahou a Mikulovem (Zwischen Prag und Nicolsburg)</w:t>
      </w:r>
      <w:r w:rsidRPr="00417A73">
        <w:rPr>
          <w:rFonts w:ascii="Arial" w:eastAsia="Times New Roman" w:hAnsi="Arial" w:cs="Arial"/>
          <w:color w:val="3A3A3A"/>
          <w:sz w:val="27"/>
          <w:szCs w:val="27"/>
          <w:lang w:eastAsia="sk-SK"/>
        </w:rPr>
        <w:t> s podtitulem Život židů v českých zemích. Kniha obviňuje Čechy ze spolupachatelství na holokaustu.</w:t>
      </w:r>
    </w:p>
    <w:p w:rsidR="00417A73" w:rsidRPr="00417A73" w:rsidRDefault="00417A73" w:rsidP="00417A73">
      <w:pPr>
        <w:spacing w:after="150" w:line="240" w:lineRule="auto"/>
        <w:rPr>
          <w:rFonts w:ascii="Arial" w:eastAsia="Times New Roman" w:hAnsi="Arial" w:cs="Arial"/>
          <w:color w:val="3A3A3A"/>
          <w:sz w:val="27"/>
          <w:szCs w:val="27"/>
          <w:lang w:eastAsia="sk-SK"/>
        </w:rPr>
      </w:pPr>
      <w:r w:rsidRPr="00417A73">
        <w:rPr>
          <w:rFonts w:ascii="Arial" w:eastAsia="Times New Roman" w:hAnsi="Arial" w:cs="Arial"/>
          <w:b/>
          <w:bCs/>
          <w:color w:val="3A3A3A"/>
          <w:sz w:val="27"/>
          <w:szCs w:val="27"/>
          <w:lang w:eastAsia="sk-SK"/>
        </w:rPr>
        <w:t>Prezentace knihy proběhla paralelně také v Berlíně – v kinosále českého velvyslanectví. </w:t>
      </w:r>
      <w:r w:rsidRPr="00417A73">
        <w:rPr>
          <w:rFonts w:ascii="Arial" w:eastAsia="Times New Roman" w:hAnsi="Arial" w:cs="Arial"/>
          <w:color w:val="3A3A3A"/>
          <w:sz w:val="27"/>
          <w:szCs w:val="27"/>
          <w:lang w:eastAsia="sk-SK"/>
        </w:rPr>
        <w:t>Vyjde v překladech do češtiny, angličtiny a hebrejšiny (!) celkový náklad je dohadován na několik desítek tisíc výtisků.</w:t>
      </w:r>
    </w:p>
    <w:p w:rsidR="00417A73" w:rsidRPr="00417A73" w:rsidRDefault="00417A73" w:rsidP="00417A73">
      <w:pPr>
        <w:spacing w:line="240" w:lineRule="auto"/>
        <w:rPr>
          <w:rFonts w:ascii="Arial" w:eastAsia="Times New Roman" w:hAnsi="Arial" w:cs="Arial"/>
          <w:color w:val="3A3A3A"/>
          <w:sz w:val="27"/>
          <w:szCs w:val="27"/>
          <w:lang w:eastAsia="sk-SK"/>
        </w:rPr>
      </w:pPr>
      <w:r w:rsidRPr="00417A73">
        <w:rPr>
          <w:rFonts w:ascii="Arial" w:eastAsia="Times New Roman" w:hAnsi="Arial" w:cs="Arial"/>
          <w:noProof/>
          <w:color w:val="3A3A3A"/>
          <w:sz w:val="27"/>
          <w:szCs w:val="27"/>
          <w:lang w:eastAsia="sk-SK"/>
        </w:rPr>
        <w:drawing>
          <wp:inline distT="0" distB="0" distL="0" distR="0" wp14:anchorId="72152D82" wp14:editId="317FD8C7">
            <wp:extent cx="2095500" cy="2447925"/>
            <wp:effectExtent l="0" t="0" r="0" b="9525"/>
            <wp:docPr id="2" name="Obrázok 2" descr="https://i1.wp.com/www.ARFA.cz/wp-content/uploads/2020/02/holokaust.jpg?w=800&amp;ssl=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i1.wp.com/www.ARFA.cz/wp-content/uploads/2020/02/holokaust.jpg?w=800&amp;ssl=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95500" cy="2447925"/>
                    </a:xfrm>
                    <a:prstGeom prst="rect">
                      <a:avLst/>
                    </a:prstGeom>
                    <a:noFill/>
                    <a:ln>
                      <a:noFill/>
                    </a:ln>
                  </pic:spPr>
                </pic:pic>
              </a:graphicData>
            </a:graphic>
          </wp:inline>
        </w:drawing>
      </w:r>
      <w:r w:rsidRPr="00417A73">
        <w:rPr>
          <w:rFonts w:ascii="Arial" w:eastAsia="Times New Roman" w:hAnsi="Arial" w:cs="Arial"/>
          <w:i/>
          <w:iCs/>
          <w:color w:val="3A3A3A"/>
          <w:sz w:val="27"/>
          <w:szCs w:val="27"/>
          <w:lang w:eastAsia="sk-SK"/>
        </w:rPr>
        <w:t>Němci za války vyvraždili 6 milionů Židů</w:t>
      </w:r>
      <w:r w:rsidRPr="00417A73">
        <w:rPr>
          <w:rFonts w:ascii="Arial" w:eastAsia="Times New Roman" w:hAnsi="Arial" w:cs="Arial"/>
          <w:color w:val="3A3A3A"/>
          <w:sz w:val="27"/>
          <w:szCs w:val="27"/>
          <w:lang w:eastAsia="sk-SK"/>
        </w:rPr>
        <w:t>. </w:t>
      </w:r>
      <w:r w:rsidRPr="00417A73">
        <w:rPr>
          <w:rFonts w:ascii="Arial" w:eastAsia="Times New Roman" w:hAnsi="Arial" w:cs="Arial"/>
          <w:i/>
          <w:iCs/>
          <w:color w:val="3A3A3A"/>
          <w:sz w:val="27"/>
          <w:szCs w:val="27"/>
          <w:lang w:eastAsia="sk-SK"/>
        </w:rPr>
        <w:t>Nyní chtějí smíření. Toho však nelze dosáhnout přepisování historie</w:t>
      </w:r>
    </w:p>
    <w:p w:rsidR="00417A73" w:rsidRPr="00417A73" w:rsidRDefault="0058637B" w:rsidP="00417A73">
      <w:pPr>
        <w:spacing w:before="300" w:after="360" w:line="240" w:lineRule="auto"/>
        <w:rPr>
          <w:rFonts w:ascii="Arial" w:eastAsia="Times New Roman" w:hAnsi="Arial" w:cs="Arial"/>
          <w:color w:val="3A3A3A"/>
          <w:sz w:val="27"/>
          <w:szCs w:val="27"/>
          <w:lang w:eastAsia="sk-SK"/>
        </w:rPr>
      </w:pPr>
      <w:r>
        <w:rPr>
          <w:rFonts w:ascii="Arial" w:eastAsia="Times New Roman" w:hAnsi="Arial" w:cs="Arial"/>
          <w:color w:val="3A3A3A"/>
          <w:sz w:val="27"/>
          <w:szCs w:val="27"/>
          <w:lang w:eastAsia="sk-SK"/>
        </w:rPr>
        <w:pict>
          <v:rect id="_x0000_i1025" style="width:0;height:.75pt" o:hralign="center" o:hrstd="t" o:hr="t" fillcolor="#a0a0a0" stroked="f"/>
        </w:pict>
      </w:r>
    </w:p>
    <w:p w:rsidR="00417A73" w:rsidRPr="00417A73" w:rsidRDefault="00417A73" w:rsidP="00417A73">
      <w:pPr>
        <w:spacing w:after="150" w:line="240" w:lineRule="auto"/>
        <w:rPr>
          <w:rFonts w:ascii="Arial" w:eastAsia="Times New Roman" w:hAnsi="Arial" w:cs="Arial"/>
          <w:color w:val="3A3A3A"/>
          <w:sz w:val="27"/>
          <w:szCs w:val="27"/>
          <w:lang w:eastAsia="sk-SK"/>
        </w:rPr>
      </w:pPr>
      <w:r w:rsidRPr="00417A73">
        <w:rPr>
          <w:rFonts w:ascii="Arial" w:eastAsia="Times New Roman" w:hAnsi="Arial" w:cs="Arial"/>
          <w:b/>
          <w:bCs/>
          <w:color w:val="3A3A3A"/>
          <w:sz w:val="27"/>
          <w:szCs w:val="27"/>
          <w:lang w:eastAsia="sk-SK"/>
        </w:rPr>
        <w:t>Knihu vydala německá polostátní nezisková organizace Adalbert Stifter Verein, </w:t>
      </w:r>
      <w:r w:rsidRPr="00417A73">
        <w:rPr>
          <w:rFonts w:ascii="Arial" w:eastAsia="Times New Roman" w:hAnsi="Arial" w:cs="Arial"/>
          <w:color w:val="3A3A3A"/>
          <w:sz w:val="27"/>
          <w:szCs w:val="27"/>
          <w:lang w:eastAsia="sk-SK"/>
        </w:rPr>
        <w:t>který se zabývá vydáváním knih, nabízející německý pohled na české dějiny. Je pojmenována podle německého spisovatele </w:t>
      </w:r>
      <w:r w:rsidRPr="00417A73">
        <w:rPr>
          <w:rFonts w:ascii="Arial" w:eastAsia="Times New Roman" w:hAnsi="Arial" w:cs="Arial"/>
          <w:b/>
          <w:bCs/>
          <w:color w:val="3A3A3A"/>
          <w:sz w:val="27"/>
          <w:szCs w:val="27"/>
          <w:lang w:eastAsia="sk-SK"/>
        </w:rPr>
        <w:t>Adalberta Stiftera</w:t>
      </w:r>
      <w:r w:rsidRPr="00417A73">
        <w:rPr>
          <w:rFonts w:ascii="Arial" w:eastAsia="Times New Roman" w:hAnsi="Arial" w:cs="Arial"/>
          <w:color w:val="3A3A3A"/>
          <w:sz w:val="27"/>
          <w:szCs w:val="27"/>
          <w:lang w:eastAsia="sk-SK"/>
        </w:rPr>
        <w:t> (1805-1868), narozeného v Horní Plané na Šumavě, který je autorem historickém románu </w:t>
      </w:r>
      <w:r w:rsidRPr="00417A73">
        <w:rPr>
          <w:rFonts w:ascii="Arial" w:eastAsia="Times New Roman" w:hAnsi="Arial" w:cs="Arial"/>
          <w:b/>
          <w:bCs/>
          <w:color w:val="3A3A3A"/>
          <w:sz w:val="27"/>
          <w:szCs w:val="27"/>
          <w:lang w:eastAsia="sk-SK"/>
        </w:rPr>
        <w:t>Witiko (Vítek)</w:t>
      </w:r>
      <w:r w:rsidRPr="00417A73">
        <w:rPr>
          <w:rFonts w:ascii="Arial" w:eastAsia="Times New Roman" w:hAnsi="Arial" w:cs="Arial"/>
          <w:color w:val="3A3A3A"/>
          <w:sz w:val="27"/>
          <w:szCs w:val="27"/>
          <w:lang w:eastAsia="sk-SK"/>
        </w:rPr>
        <w:t>.</w:t>
      </w:r>
    </w:p>
    <w:p w:rsidR="00417A73" w:rsidRPr="00417A73" w:rsidRDefault="00417A73" w:rsidP="00417A73">
      <w:pPr>
        <w:spacing w:after="150" w:line="240" w:lineRule="auto"/>
        <w:rPr>
          <w:rFonts w:ascii="Arial" w:eastAsia="Times New Roman" w:hAnsi="Arial" w:cs="Arial"/>
          <w:color w:val="3A3A3A"/>
          <w:sz w:val="27"/>
          <w:szCs w:val="27"/>
          <w:lang w:eastAsia="sk-SK"/>
        </w:rPr>
      </w:pPr>
      <w:r w:rsidRPr="00417A73">
        <w:rPr>
          <w:rFonts w:ascii="Arial" w:eastAsia="Times New Roman" w:hAnsi="Arial" w:cs="Arial"/>
          <w:b/>
          <w:bCs/>
          <w:color w:val="3A3A3A"/>
          <w:sz w:val="27"/>
          <w:szCs w:val="27"/>
          <w:lang w:eastAsia="sk-SK"/>
        </w:rPr>
        <w:t>K odkazu Stiftera se hlásí agresivní sudetoněmecké organizace Witikobund (založena sudetoněmeckými nacisty), která má vazby na českou politiku skrze bratry Čižinské (Praha sobě)</w:t>
      </w:r>
      <w:r w:rsidRPr="00417A73">
        <w:rPr>
          <w:rFonts w:ascii="Arial" w:eastAsia="Times New Roman" w:hAnsi="Arial" w:cs="Arial"/>
          <w:color w:val="3A3A3A"/>
          <w:sz w:val="27"/>
          <w:szCs w:val="27"/>
          <w:lang w:eastAsia="sk-SK"/>
        </w:rPr>
        <w:t>, když dlouhá léta sídlila v Horní Plané (rodišti Stiftera) ve dvoupodlažním domě Jiráskova 168. </w:t>
      </w:r>
      <w:r w:rsidRPr="00417A73">
        <w:rPr>
          <w:rFonts w:ascii="Arial" w:eastAsia="Times New Roman" w:hAnsi="Arial" w:cs="Arial"/>
          <w:b/>
          <w:bCs/>
          <w:color w:val="3A3A3A"/>
          <w:sz w:val="27"/>
          <w:szCs w:val="27"/>
          <w:lang w:eastAsia="sk-SK"/>
        </w:rPr>
        <w:t>Na stejné adrese sídlí firma Bohemia – Komunikation, jejímž jednatelem je Pavel Čižinský.</w:t>
      </w:r>
    </w:p>
    <w:p w:rsidR="00417A73" w:rsidRPr="00417A73" w:rsidRDefault="0058637B" w:rsidP="00417A73">
      <w:pPr>
        <w:spacing w:before="300" w:after="360" w:line="240" w:lineRule="auto"/>
        <w:rPr>
          <w:rFonts w:ascii="Arial" w:eastAsia="Times New Roman" w:hAnsi="Arial" w:cs="Arial"/>
          <w:color w:val="3A3A3A"/>
          <w:sz w:val="27"/>
          <w:szCs w:val="27"/>
          <w:lang w:eastAsia="sk-SK"/>
        </w:rPr>
      </w:pPr>
      <w:r>
        <w:rPr>
          <w:rFonts w:ascii="Arial" w:eastAsia="Times New Roman" w:hAnsi="Arial" w:cs="Arial"/>
          <w:color w:val="3A3A3A"/>
          <w:sz w:val="27"/>
          <w:szCs w:val="27"/>
          <w:lang w:eastAsia="sk-SK"/>
        </w:rPr>
        <w:pict>
          <v:rect id="_x0000_i1026" style="width:0;height:.75pt" o:hralign="center" o:hrstd="t" o:hr="t" fillcolor="#a0a0a0" stroked="f"/>
        </w:pict>
      </w:r>
    </w:p>
    <w:p w:rsidR="00417A73" w:rsidRPr="00417A73" w:rsidRDefault="00417A73" w:rsidP="00417A73">
      <w:pPr>
        <w:spacing w:before="300" w:after="360" w:line="240" w:lineRule="auto"/>
        <w:rPr>
          <w:rFonts w:ascii="Arial" w:eastAsia="Times New Roman" w:hAnsi="Arial" w:cs="Arial"/>
          <w:color w:val="3A3A3A"/>
          <w:sz w:val="27"/>
          <w:szCs w:val="27"/>
          <w:lang w:eastAsia="sk-SK"/>
        </w:rPr>
      </w:pPr>
      <w:r w:rsidRPr="00417A73">
        <w:rPr>
          <w:rFonts w:ascii="Arial" w:eastAsia="Times New Roman" w:hAnsi="Arial" w:cs="Arial"/>
          <w:noProof/>
          <w:color w:val="3A3A3A"/>
          <w:sz w:val="27"/>
          <w:szCs w:val="27"/>
          <w:lang w:eastAsia="sk-SK"/>
        </w:rPr>
        <w:lastRenderedPageBreak/>
        <w:drawing>
          <wp:inline distT="0" distB="0" distL="0" distR="0" wp14:anchorId="0E27F2DB" wp14:editId="2D9C7A20">
            <wp:extent cx="7620000" cy="5029200"/>
            <wp:effectExtent l="0" t="0" r="0" b="0"/>
            <wp:docPr id="3" name="Obrázok 3" descr="https://i0.wp.com/www.ARFA.cz/wp-content/uploads/2020/02/mezi-prahou-a-mikulovem.jpg?w=800&amp;ssl=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i0.wp.com/www.ARFA.cz/wp-content/uploads/2020/02/mezi-prahou-a-mikulovem.jpg?w=800&amp;ssl=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620000" cy="5029200"/>
                    </a:xfrm>
                    <a:prstGeom prst="rect">
                      <a:avLst/>
                    </a:prstGeom>
                    <a:noFill/>
                    <a:ln>
                      <a:noFill/>
                    </a:ln>
                  </pic:spPr>
                </pic:pic>
              </a:graphicData>
            </a:graphic>
          </wp:inline>
        </w:drawing>
      </w:r>
      <w:r w:rsidRPr="00417A73">
        <w:rPr>
          <w:rFonts w:ascii="Arial" w:eastAsia="Times New Roman" w:hAnsi="Arial" w:cs="Arial"/>
          <w:i/>
          <w:iCs/>
          <w:color w:val="3A3A3A"/>
          <w:sz w:val="27"/>
          <w:szCs w:val="27"/>
          <w:lang w:eastAsia="sk-SK"/>
        </w:rPr>
        <w:t>Kniha podle níž se Češi dobrovolně podíleli na holokaustu</w:t>
      </w:r>
    </w:p>
    <w:p w:rsidR="00417A73" w:rsidRPr="00417A73" w:rsidRDefault="0058637B" w:rsidP="00417A73">
      <w:pPr>
        <w:spacing w:before="300" w:after="360" w:line="240" w:lineRule="auto"/>
        <w:rPr>
          <w:rFonts w:ascii="Arial" w:eastAsia="Times New Roman" w:hAnsi="Arial" w:cs="Arial"/>
          <w:color w:val="3A3A3A"/>
          <w:sz w:val="27"/>
          <w:szCs w:val="27"/>
          <w:lang w:eastAsia="sk-SK"/>
        </w:rPr>
      </w:pPr>
      <w:r>
        <w:rPr>
          <w:rFonts w:ascii="Arial" w:eastAsia="Times New Roman" w:hAnsi="Arial" w:cs="Arial"/>
          <w:color w:val="3A3A3A"/>
          <w:sz w:val="27"/>
          <w:szCs w:val="27"/>
          <w:lang w:eastAsia="sk-SK"/>
        </w:rPr>
        <w:pict>
          <v:rect id="_x0000_i1027" style="width:0;height:.75pt" o:hralign="center" o:hrstd="t" o:hr="t" fillcolor="#a0a0a0" stroked="f"/>
        </w:pict>
      </w:r>
    </w:p>
    <w:p w:rsidR="00417A73" w:rsidRPr="00417A73" w:rsidRDefault="00417A73" w:rsidP="00417A73">
      <w:pPr>
        <w:spacing w:after="150" w:line="240" w:lineRule="auto"/>
        <w:rPr>
          <w:rFonts w:ascii="Arial" w:eastAsia="Times New Roman" w:hAnsi="Arial" w:cs="Arial"/>
          <w:color w:val="3A3A3A"/>
          <w:sz w:val="27"/>
          <w:szCs w:val="27"/>
          <w:lang w:eastAsia="sk-SK"/>
        </w:rPr>
      </w:pPr>
      <w:r w:rsidRPr="00417A73">
        <w:rPr>
          <w:rFonts w:ascii="Arial" w:eastAsia="Times New Roman" w:hAnsi="Arial" w:cs="Arial"/>
          <w:color w:val="3A3A3A"/>
          <w:sz w:val="27"/>
          <w:szCs w:val="27"/>
          <w:lang w:eastAsia="sk-SK"/>
        </w:rPr>
        <w:t>V domě bratrů Čižinských v Horní plané nyní mělo také sídlo </w:t>
      </w:r>
      <w:r w:rsidRPr="00417A73">
        <w:rPr>
          <w:rFonts w:ascii="Arial" w:eastAsia="Times New Roman" w:hAnsi="Arial" w:cs="Arial"/>
          <w:b/>
          <w:bCs/>
          <w:color w:val="3A3A3A"/>
          <w:sz w:val="27"/>
          <w:szCs w:val="27"/>
          <w:lang w:eastAsia="sk-SK"/>
        </w:rPr>
        <w:t>Adalbert Stifter Zentrum.</w:t>
      </w:r>
    </w:p>
    <w:p w:rsidR="00417A73" w:rsidRPr="00417A73" w:rsidRDefault="0058637B" w:rsidP="00417A73">
      <w:pPr>
        <w:spacing w:after="150" w:line="240" w:lineRule="auto"/>
        <w:rPr>
          <w:rFonts w:ascii="Arial" w:eastAsia="Times New Roman" w:hAnsi="Arial" w:cs="Arial"/>
          <w:color w:val="3A3A3A"/>
          <w:sz w:val="27"/>
          <w:szCs w:val="27"/>
          <w:lang w:eastAsia="sk-SK"/>
        </w:rPr>
      </w:pPr>
      <w:hyperlink r:id="rId9" w:history="1">
        <w:r w:rsidR="00417A73" w:rsidRPr="00417A73">
          <w:rPr>
            <w:rFonts w:ascii="Arial" w:eastAsia="Times New Roman" w:hAnsi="Arial" w:cs="Arial"/>
            <w:b/>
            <w:bCs/>
            <w:color w:val="1E70CD"/>
            <w:sz w:val="27"/>
            <w:szCs w:val="27"/>
            <w:u w:val="single"/>
            <w:lang w:eastAsia="sk-SK"/>
          </w:rPr>
          <w:t>Rejstřík firem výpis Horní Planá Jiráskova 168</w:t>
        </w:r>
      </w:hyperlink>
    </w:p>
    <w:p w:rsidR="00417A73" w:rsidRPr="00417A73" w:rsidRDefault="0058637B" w:rsidP="00417A73">
      <w:pPr>
        <w:spacing w:after="150" w:line="240" w:lineRule="auto"/>
        <w:rPr>
          <w:rFonts w:ascii="Arial" w:eastAsia="Times New Roman" w:hAnsi="Arial" w:cs="Arial"/>
          <w:color w:val="3A3A3A"/>
          <w:sz w:val="27"/>
          <w:szCs w:val="27"/>
          <w:lang w:eastAsia="sk-SK"/>
        </w:rPr>
      </w:pPr>
      <w:hyperlink r:id="rId10" w:tgtFrame="_blank" w:history="1">
        <w:r w:rsidR="00417A73" w:rsidRPr="00417A73">
          <w:rPr>
            <w:rFonts w:ascii="Arial" w:eastAsia="Times New Roman" w:hAnsi="Arial" w:cs="Arial"/>
            <w:b/>
            <w:bCs/>
            <w:color w:val="1E70CD"/>
            <w:sz w:val="27"/>
            <w:szCs w:val="27"/>
            <w:u w:val="single"/>
            <w:lang w:eastAsia="sk-SK"/>
          </w:rPr>
          <w:t>Witikobund ZDE</w:t>
        </w:r>
      </w:hyperlink>
    </w:p>
    <w:p w:rsidR="00417A73" w:rsidRPr="00417A73" w:rsidRDefault="0058637B" w:rsidP="00417A73">
      <w:pPr>
        <w:spacing w:before="300" w:after="360" w:line="240" w:lineRule="auto"/>
        <w:rPr>
          <w:rFonts w:ascii="Arial" w:eastAsia="Times New Roman" w:hAnsi="Arial" w:cs="Arial"/>
          <w:color w:val="3A3A3A"/>
          <w:sz w:val="27"/>
          <w:szCs w:val="27"/>
          <w:lang w:eastAsia="sk-SK"/>
        </w:rPr>
      </w:pPr>
      <w:r>
        <w:rPr>
          <w:rFonts w:ascii="Arial" w:eastAsia="Times New Roman" w:hAnsi="Arial" w:cs="Arial"/>
          <w:color w:val="3A3A3A"/>
          <w:sz w:val="27"/>
          <w:szCs w:val="27"/>
          <w:lang w:eastAsia="sk-SK"/>
        </w:rPr>
        <w:pict>
          <v:rect id="_x0000_i1028" style="width:0;height:.75pt" o:hralign="center" o:hrstd="t" o:hr="t" fillcolor="#a0a0a0" stroked="f"/>
        </w:pict>
      </w:r>
    </w:p>
    <w:p w:rsidR="00417A73" w:rsidRPr="00417A73" w:rsidRDefault="00417A73" w:rsidP="00417A73">
      <w:pPr>
        <w:spacing w:before="300" w:after="360" w:line="240" w:lineRule="auto"/>
        <w:rPr>
          <w:rFonts w:ascii="Arial" w:eastAsia="Times New Roman" w:hAnsi="Arial" w:cs="Arial"/>
          <w:color w:val="3A3A3A"/>
          <w:sz w:val="27"/>
          <w:szCs w:val="27"/>
          <w:lang w:eastAsia="sk-SK"/>
        </w:rPr>
      </w:pPr>
      <w:r w:rsidRPr="00417A73">
        <w:rPr>
          <w:rFonts w:ascii="Arial" w:eastAsia="Times New Roman" w:hAnsi="Arial" w:cs="Arial"/>
          <w:noProof/>
          <w:color w:val="3A3A3A"/>
          <w:sz w:val="27"/>
          <w:szCs w:val="27"/>
          <w:lang w:eastAsia="sk-SK"/>
        </w:rPr>
        <w:drawing>
          <wp:inline distT="0" distB="0" distL="0" distR="0" wp14:anchorId="389908C4" wp14:editId="61F20B29">
            <wp:extent cx="2152650" cy="1352550"/>
            <wp:effectExtent l="0" t="0" r="0" b="0"/>
            <wp:docPr id="4" name="Obrázok 4" descr="https://i2.wp.com/www.ARFA.cz/wp-content/uploads/2020/02/unnamed-1.jpg?resize=226%2C142&amp;ssl=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i2.wp.com/www.ARFA.cz/wp-content/uploads/2020/02/unnamed-1.jpg?resize=226%2C142&amp;ssl=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52650" cy="1352550"/>
                    </a:xfrm>
                    <a:prstGeom prst="rect">
                      <a:avLst/>
                    </a:prstGeom>
                    <a:noFill/>
                    <a:ln>
                      <a:noFill/>
                    </a:ln>
                  </pic:spPr>
                </pic:pic>
              </a:graphicData>
            </a:graphic>
          </wp:inline>
        </w:drawing>
      </w:r>
      <w:r w:rsidRPr="00417A73">
        <w:rPr>
          <w:rFonts w:ascii="Arial" w:eastAsia="Times New Roman" w:hAnsi="Arial" w:cs="Arial"/>
          <w:i/>
          <w:iCs/>
          <w:color w:val="3A3A3A"/>
          <w:sz w:val="27"/>
          <w:szCs w:val="27"/>
          <w:lang w:eastAsia="sk-SK"/>
        </w:rPr>
        <w:t>Rodný dům Adalberta Stiftera v Horní Plané</w:t>
      </w:r>
    </w:p>
    <w:p w:rsidR="00417A73" w:rsidRPr="00417A73" w:rsidRDefault="00417A73" w:rsidP="00417A73">
      <w:pPr>
        <w:spacing w:after="150" w:line="240" w:lineRule="auto"/>
        <w:rPr>
          <w:rFonts w:ascii="Arial" w:eastAsia="Times New Roman" w:hAnsi="Arial" w:cs="Arial"/>
          <w:color w:val="3A3A3A"/>
          <w:sz w:val="27"/>
          <w:szCs w:val="27"/>
          <w:lang w:eastAsia="sk-SK"/>
        </w:rPr>
      </w:pPr>
      <w:r w:rsidRPr="00417A73">
        <w:rPr>
          <w:rFonts w:ascii="Arial" w:eastAsia="Times New Roman" w:hAnsi="Arial" w:cs="Arial"/>
          <w:b/>
          <w:bCs/>
          <w:color w:val="3A3A3A"/>
          <w:sz w:val="27"/>
          <w:szCs w:val="27"/>
          <w:lang w:eastAsia="sk-SK"/>
        </w:rPr>
        <w:lastRenderedPageBreak/>
        <w:t>Jako autorka propagandistické knihy Zwischen Prag und Nicolsburg</w:t>
      </w:r>
      <w:r w:rsidRPr="00417A73">
        <w:rPr>
          <w:rFonts w:ascii="Arial" w:eastAsia="Times New Roman" w:hAnsi="Arial" w:cs="Arial"/>
          <w:color w:val="3A3A3A"/>
          <w:sz w:val="27"/>
          <w:szCs w:val="27"/>
          <w:lang w:eastAsia="sk-SK"/>
        </w:rPr>
        <w:t> je uvedena</w:t>
      </w:r>
      <w:r w:rsidRPr="00417A73">
        <w:rPr>
          <w:rFonts w:ascii="Arial" w:eastAsia="Times New Roman" w:hAnsi="Arial" w:cs="Arial"/>
          <w:b/>
          <w:bCs/>
          <w:color w:val="3A3A3A"/>
          <w:sz w:val="27"/>
          <w:szCs w:val="27"/>
          <w:lang w:eastAsia="sk-SK"/>
        </w:rPr>
        <w:t> historička Kateřina Čapková</w:t>
      </w:r>
      <w:r w:rsidRPr="00417A73">
        <w:rPr>
          <w:rFonts w:ascii="Arial" w:eastAsia="Times New Roman" w:hAnsi="Arial" w:cs="Arial"/>
          <w:color w:val="3A3A3A"/>
          <w:sz w:val="27"/>
          <w:szCs w:val="27"/>
          <w:lang w:eastAsia="sk-SK"/>
        </w:rPr>
        <w:t> z Akademie věd, dlouhodobě zaměstnaná v New York University in Prague (vede Jiří Pehe) a </w:t>
      </w:r>
      <w:r w:rsidRPr="00417A73">
        <w:rPr>
          <w:rFonts w:ascii="Arial" w:eastAsia="Times New Roman" w:hAnsi="Arial" w:cs="Arial"/>
          <w:b/>
          <w:bCs/>
          <w:color w:val="3A3A3A"/>
          <w:sz w:val="27"/>
          <w:szCs w:val="27"/>
          <w:lang w:eastAsia="sk-SK"/>
        </w:rPr>
        <w:t>Benjamin Frommer </w:t>
      </w:r>
      <w:r w:rsidRPr="00417A73">
        <w:rPr>
          <w:rFonts w:ascii="Arial" w:eastAsia="Times New Roman" w:hAnsi="Arial" w:cs="Arial"/>
          <w:color w:val="3A3A3A"/>
          <w:sz w:val="27"/>
          <w:szCs w:val="27"/>
          <w:lang w:eastAsia="sk-SK"/>
        </w:rPr>
        <w:t>(Northwestern University, USA).</w:t>
      </w:r>
    </w:p>
    <w:p w:rsidR="00417A73" w:rsidRPr="00417A73" w:rsidRDefault="00417A73" w:rsidP="00417A73">
      <w:pPr>
        <w:spacing w:after="150" w:line="240" w:lineRule="auto"/>
        <w:rPr>
          <w:rFonts w:ascii="Arial" w:eastAsia="Times New Roman" w:hAnsi="Arial" w:cs="Arial"/>
          <w:color w:val="3A3A3A"/>
          <w:sz w:val="27"/>
          <w:szCs w:val="27"/>
          <w:lang w:eastAsia="sk-SK"/>
        </w:rPr>
      </w:pPr>
      <w:r w:rsidRPr="00417A73">
        <w:rPr>
          <w:rFonts w:ascii="Arial" w:eastAsia="Times New Roman" w:hAnsi="Arial" w:cs="Arial"/>
          <w:b/>
          <w:bCs/>
          <w:color w:val="3A3A3A"/>
          <w:sz w:val="27"/>
          <w:szCs w:val="27"/>
          <w:lang w:eastAsia="sk-SK"/>
        </w:rPr>
        <w:t>Knihu zpracoval kolektiv autorů</w:t>
      </w:r>
      <w:r w:rsidRPr="00417A73">
        <w:rPr>
          <w:rFonts w:ascii="Arial" w:eastAsia="Times New Roman" w:hAnsi="Arial" w:cs="Arial"/>
          <w:color w:val="3A3A3A"/>
          <w:sz w:val="27"/>
          <w:szCs w:val="27"/>
          <w:lang w:eastAsia="sk-SK"/>
        </w:rPr>
        <w:t>, mezi nimi </w:t>
      </w:r>
      <w:r w:rsidRPr="00417A73">
        <w:rPr>
          <w:rFonts w:ascii="Arial" w:eastAsia="Times New Roman" w:hAnsi="Arial" w:cs="Arial"/>
          <w:b/>
          <w:bCs/>
          <w:color w:val="3A3A3A"/>
          <w:sz w:val="27"/>
          <w:szCs w:val="27"/>
          <w:lang w:eastAsia="sk-SK"/>
        </w:rPr>
        <w:t>Michael L. Miller</w:t>
      </w:r>
      <w:r w:rsidRPr="00417A73">
        <w:rPr>
          <w:rFonts w:ascii="Arial" w:eastAsia="Times New Roman" w:hAnsi="Arial" w:cs="Arial"/>
          <w:color w:val="3A3A3A"/>
          <w:sz w:val="27"/>
          <w:szCs w:val="27"/>
          <w:lang w:eastAsia="sk-SK"/>
        </w:rPr>
        <w:t> ze Středoevropské univerzity George Sorose v Budapešti, Michal Frankl (Masarykův Institut v Praze) a další.</w:t>
      </w:r>
    </w:p>
    <w:p w:rsidR="00417A73" w:rsidRPr="00417A73" w:rsidRDefault="0058637B" w:rsidP="00417A73">
      <w:pPr>
        <w:spacing w:before="300" w:after="360" w:line="240" w:lineRule="auto"/>
        <w:rPr>
          <w:rFonts w:ascii="Arial" w:eastAsia="Times New Roman" w:hAnsi="Arial" w:cs="Arial"/>
          <w:color w:val="3A3A3A"/>
          <w:sz w:val="27"/>
          <w:szCs w:val="27"/>
          <w:lang w:eastAsia="sk-SK"/>
        </w:rPr>
      </w:pPr>
      <w:r>
        <w:rPr>
          <w:rFonts w:ascii="Arial" w:eastAsia="Times New Roman" w:hAnsi="Arial" w:cs="Arial"/>
          <w:color w:val="3A3A3A"/>
          <w:sz w:val="27"/>
          <w:szCs w:val="27"/>
          <w:lang w:eastAsia="sk-SK"/>
        </w:rPr>
        <w:pict>
          <v:rect id="_x0000_i1029" style="width:0;height:.75pt" o:hralign="center" o:hrstd="t" o:hr="t" fillcolor="#a0a0a0" stroked="f"/>
        </w:pict>
      </w:r>
    </w:p>
    <w:p w:rsidR="00417A73" w:rsidRPr="00417A73" w:rsidRDefault="00417A73" w:rsidP="00417A73">
      <w:pPr>
        <w:spacing w:after="150" w:line="240" w:lineRule="auto"/>
        <w:rPr>
          <w:rFonts w:ascii="Arial" w:eastAsia="Times New Roman" w:hAnsi="Arial" w:cs="Arial"/>
          <w:color w:val="3A3A3A"/>
          <w:sz w:val="27"/>
          <w:szCs w:val="27"/>
          <w:lang w:eastAsia="sk-SK"/>
        </w:rPr>
      </w:pPr>
      <w:r w:rsidRPr="00417A73">
        <w:rPr>
          <w:rFonts w:ascii="Arial" w:eastAsia="Times New Roman" w:hAnsi="Arial" w:cs="Arial"/>
          <w:b/>
          <w:bCs/>
          <w:color w:val="3A3A3A"/>
          <w:sz w:val="27"/>
          <w:szCs w:val="27"/>
          <w:lang w:eastAsia="sk-SK"/>
        </w:rPr>
        <w:t>Základem knihy jen teorie, že Češi vytvářeli za II. světové války židovská ghetta bez příkazu německých okupantů.</w:t>
      </w:r>
      <w:r w:rsidRPr="00417A73">
        <w:rPr>
          <w:rFonts w:ascii="Arial" w:eastAsia="Times New Roman" w:hAnsi="Arial" w:cs="Arial"/>
          <w:color w:val="3A3A3A"/>
          <w:sz w:val="27"/>
          <w:szCs w:val="27"/>
          <w:lang w:eastAsia="sk-SK"/>
        </w:rPr>
        <w:t> Objevují se v ní výrazy jako „spontánně vytvořené ghetta,“ “nenávist Čechů k Židům”, “akce českých fašistů”, nebo </w:t>
      </w:r>
      <w:r w:rsidRPr="00417A73">
        <w:rPr>
          <w:rFonts w:ascii="Arial" w:eastAsia="Times New Roman" w:hAnsi="Arial" w:cs="Arial"/>
          <w:b/>
          <w:bCs/>
          <w:color w:val="3A3A3A"/>
          <w:sz w:val="27"/>
          <w:szCs w:val="27"/>
          <w:lang w:eastAsia="sk-SK"/>
        </w:rPr>
        <w:t>“tschechische Faschistenbande”</w:t>
      </w:r>
      <w:r w:rsidRPr="00417A73">
        <w:rPr>
          <w:rFonts w:ascii="Arial" w:eastAsia="Times New Roman" w:hAnsi="Arial" w:cs="Arial"/>
          <w:color w:val="3A3A3A"/>
          <w:sz w:val="27"/>
          <w:szCs w:val="27"/>
          <w:lang w:eastAsia="sk-SK"/>
        </w:rPr>
        <w:t>.</w:t>
      </w:r>
    </w:p>
    <w:p w:rsidR="00417A73" w:rsidRPr="00417A73" w:rsidRDefault="0058637B" w:rsidP="00417A73">
      <w:pPr>
        <w:spacing w:before="300" w:after="360" w:line="240" w:lineRule="auto"/>
        <w:rPr>
          <w:rFonts w:ascii="Arial" w:eastAsia="Times New Roman" w:hAnsi="Arial" w:cs="Arial"/>
          <w:color w:val="3A3A3A"/>
          <w:sz w:val="27"/>
          <w:szCs w:val="27"/>
          <w:lang w:eastAsia="sk-SK"/>
        </w:rPr>
      </w:pPr>
      <w:r>
        <w:rPr>
          <w:rFonts w:ascii="Arial" w:eastAsia="Times New Roman" w:hAnsi="Arial" w:cs="Arial"/>
          <w:color w:val="3A3A3A"/>
          <w:sz w:val="27"/>
          <w:szCs w:val="27"/>
          <w:lang w:eastAsia="sk-SK"/>
        </w:rPr>
        <w:pict>
          <v:rect id="_x0000_i1030" style="width:0;height:.75pt" o:hralign="center" o:hrstd="t" o:hr="t" fillcolor="#a0a0a0" stroked="f"/>
        </w:pict>
      </w:r>
    </w:p>
    <w:p w:rsidR="00417A73" w:rsidRPr="00417A73" w:rsidRDefault="00417A73" w:rsidP="00417A73">
      <w:pPr>
        <w:spacing w:before="300" w:after="360" w:line="240" w:lineRule="auto"/>
        <w:rPr>
          <w:rFonts w:ascii="Arial" w:eastAsia="Times New Roman" w:hAnsi="Arial" w:cs="Arial"/>
          <w:color w:val="3A3A3A"/>
          <w:sz w:val="27"/>
          <w:szCs w:val="27"/>
          <w:lang w:eastAsia="sk-SK"/>
        </w:rPr>
      </w:pPr>
      <w:r w:rsidRPr="00417A73">
        <w:rPr>
          <w:rFonts w:ascii="Arial" w:eastAsia="Times New Roman" w:hAnsi="Arial" w:cs="Arial"/>
          <w:noProof/>
          <w:color w:val="3A3A3A"/>
          <w:sz w:val="27"/>
          <w:szCs w:val="27"/>
          <w:lang w:eastAsia="sk-SK"/>
        </w:rPr>
        <w:drawing>
          <wp:inline distT="0" distB="0" distL="0" distR="0" wp14:anchorId="459E0AC3" wp14:editId="5B0FB761">
            <wp:extent cx="6096000" cy="9220200"/>
            <wp:effectExtent l="0" t="0" r="0" b="0"/>
            <wp:docPr id="5" name="Obrázok 5" descr="https://i2.wp.com/www.ARFA.cz/wp-content/uploads/2020/02/Poster_Protektor%C3%A1t_-_Rozkas_pro_obyvatele_1939_01-768x1161-1.jpg?fit=640%2C968&amp;ssl=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i2.wp.com/www.ARFA.cz/wp-content/uploads/2020/02/Poster_Protektor%C3%A1t_-_Rozkas_pro_obyvatele_1939_01-768x1161-1.jpg?fit=640%2C968&amp;ssl=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096000" cy="9220200"/>
                    </a:xfrm>
                    <a:prstGeom prst="rect">
                      <a:avLst/>
                    </a:prstGeom>
                    <a:noFill/>
                    <a:ln>
                      <a:noFill/>
                    </a:ln>
                  </pic:spPr>
                </pic:pic>
              </a:graphicData>
            </a:graphic>
          </wp:inline>
        </w:drawing>
      </w:r>
      <w:r w:rsidRPr="00417A73">
        <w:rPr>
          <w:rFonts w:ascii="Arial" w:eastAsia="Times New Roman" w:hAnsi="Arial" w:cs="Arial"/>
          <w:i/>
          <w:iCs/>
          <w:color w:val="3A3A3A"/>
          <w:sz w:val="27"/>
          <w:szCs w:val="27"/>
          <w:lang w:eastAsia="sk-SK"/>
        </w:rPr>
        <w:t>15. března 1939. Německo přebírá vládu</w:t>
      </w:r>
    </w:p>
    <w:p w:rsidR="00417A73" w:rsidRPr="00417A73" w:rsidRDefault="0058637B" w:rsidP="00417A73">
      <w:pPr>
        <w:spacing w:before="300" w:after="360" w:line="240" w:lineRule="auto"/>
        <w:rPr>
          <w:rFonts w:ascii="Arial" w:eastAsia="Times New Roman" w:hAnsi="Arial" w:cs="Arial"/>
          <w:color w:val="3A3A3A"/>
          <w:sz w:val="27"/>
          <w:szCs w:val="27"/>
          <w:lang w:eastAsia="sk-SK"/>
        </w:rPr>
      </w:pPr>
      <w:r>
        <w:rPr>
          <w:rFonts w:ascii="Arial" w:eastAsia="Times New Roman" w:hAnsi="Arial" w:cs="Arial"/>
          <w:color w:val="3A3A3A"/>
          <w:sz w:val="27"/>
          <w:szCs w:val="27"/>
          <w:lang w:eastAsia="sk-SK"/>
        </w:rPr>
        <w:pict>
          <v:rect id="_x0000_i1031" style="width:0;height:.75pt" o:hralign="center" o:hrstd="t" o:hr="t" fillcolor="#a0a0a0" stroked="f"/>
        </w:pict>
      </w:r>
    </w:p>
    <w:p w:rsidR="00417A73" w:rsidRPr="00417A73" w:rsidRDefault="00417A73" w:rsidP="00417A73">
      <w:pPr>
        <w:spacing w:after="150" w:line="240" w:lineRule="auto"/>
        <w:rPr>
          <w:rFonts w:ascii="Arial" w:eastAsia="Times New Roman" w:hAnsi="Arial" w:cs="Arial"/>
          <w:color w:val="3A3A3A"/>
          <w:sz w:val="27"/>
          <w:szCs w:val="27"/>
          <w:lang w:eastAsia="sk-SK"/>
        </w:rPr>
      </w:pPr>
      <w:r w:rsidRPr="00417A73">
        <w:rPr>
          <w:rFonts w:ascii="Arial" w:eastAsia="Times New Roman" w:hAnsi="Arial" w:cs="Arial"/>
          <w:b/>
          <w:bCs/>
          <w:color w:val="3A3A3A"/>
          <w:sz w:val="27"/>
          <w:szCs w:val="27"/>
          <w:lang w:eastAsia="sk-SK"/>
        </w:rPr>
        <w:t>O knize se podrobněji vyjádřil profesor historie Ivo Cerman</w:t>
      </w:r>
      <w:r w:rsidRPr="00417A73">
        <w:rPr>
          <w:rFonts w:ascii="Arial" w:eastAsia="Times New Roman" w:hAnsi="Arial" w:cs="Arial"/>
          <w:color w:val="3A3A3A"/>
          <w:sz w:val="27"/>
          <w:szCs w:val="27"/>
          <w:lang w:eastAsia="sk-SK"/>
        </w:rPr>
        <w:t> na svém blogu, když úvodem vyjádřil víru, že německé velvyslanectví snad neví, jakou knihu vlastně podporuje. Obáváme se, že ví.</w:t>
      </w:r>
    </w:p>
    <w:p w:rsidR="00417A73" w:rsidRPr="00417A73" w:rsidRDefault="00417A73" w:rsidP="00417A73">
      <w:pPr>
        <w:spacing w:after="150" w:line="240" w:lineRule="auto"/>
        <w:rPr>
          <w:rFonts w:ascii="Arial" w:eastAsia="Times New Roman" w:hAnsi="Arial" w:cs="Arial"/>
          <w:color w:val="3A3A3A"/>
          <w:sz w:val="27"/>
          <w:szCs w:val="27"/>
          <w:lang w:eastAsia="sk-SK"/>
        </w:rPr>
      </w:pPr>
      <w:r w:rsidRPr="00417A73">
        <w:rPr>
          <w:rFonts w:ascii="Arial" w:eastAsia="Times New Roman" w:hAnsi="Arial" w:cs="Arial"/>
          <w:b/>
          <w:bCs/>
          <w:i/>
          <w:iCs/>
          <w:color w:val="3A3A3A"/>
          <w:sz w:val="27"/>
          <w:szCs w:val="27"/>
          <w:lang w:eastAsia="sk-SK"/>
        </w:rPr>
        <w:t>“Čapková a Formmer se v knize pokusili vyrobit Čechům jejich fašistickou minulost,”</w:t>
      </w:r>
      <w:r w:rsidRPr="00417A73">
        <w:rPr>
          <w:rFonts w:ascii="Arial" w:eastAsia="Times New Roman" w:hAnsi="Arial" w:cs="Arial"/>
          <w:color w:val="3A3A3A"/>
          <w:sz w:val="27"/>
          <w:szCs w:val="27"/>
          <w:lang w:eastAsia="sk-SK"/>
        </w:rPr>
        <w:t> píše historik Cerman. </w:t>
      </w:r>
      <w:r w:rsidRPr="00417A73">
        <w:rPr>
          <w:rFonts w:ascii="Arial" w:eastAsia="Times New Roman" w:hAnsi="Arial" w:cs="Arial"/>
          <w:b/>
          <w:bCs/>
          <w:i/>
          <w:iCs/>
          <w:color w:val="3A3A3A"/>
          <w:sz w:val="27"/>
          <w:szCs w:val="27"/>
          <w:lang w:eastAsia="sk-SK"/>
        </w:rPr>
        <w:t>“Snaží se vzbudit dojem, že Češi vytvářeli židovská ghetta ještě před Terezínem a Němci se k nim jen tak nějak jako by přidali.”</w:t>
      </w:r>
    </w:p>
    <w:p w:rsidR="00417A73" w:rsidRPr="00417A73" w:rsidRDefault="0058637B" w:rsidP="00417A73">
      <w:pPr>
        <w:spacing w:after="150" w:line="240" w:lineRule="auto"/>
        <w:rPr>
          <w:rFonts w:ascii="Arial" w:eastAsia="Times New Roman" w:hAnsi="Arial" w:cs="Arial"/>
          <w:color w:val="3A3A3A"/>
          <w:sz w:val="27"/>
          <w:szCs w:val="27"/>
          <w:lang w:eastAsia="sk-SK"/>
        </w:rPr>
      </w:pPr>
      <w:hyperlink r:id="rId13" w:tgtFrame="_blank" w:history="1">
        <w:r w:rsidR="00417A73" w:rsidRPr="00417A73">
          <w:rPr>
            <w:rFonts w:ascii="Arial" w:eastAsia="Times New Roman" w:hAnsi="Arial" w:cs="Arial"/>
            <w:b/>
            <w:bCs/>
            <w:color w:val="1E70CD"/>
            <w:sz w:val="27"/>
            <w:szCs w:val="27"/>
            <w:u w:val="single"/>
            <w:lang w:eastAsia="sk-SK"/>
          </w:rPr>
          <w:t>Blog Ivo Cermana článek o knize</w:t>
        </w:r>
      </w:hyperlink>
    </w:p>
    <w:p w:rsidR="00417A73" w:rsidRPr="00417A73" w:rsidRDefault="0058637B" w:rsidP="00417A73">
      <w:pPr>
        <w:spacing w:before="300" w:after="360" w:line="240" w:lineRule="auto"/>
        <w:rPr>
          <w:rFonts w:ascii="Arial" w:eastAsia="Times New Roman" w:hAnsi="Arial" w:cs="Arial"/>
          <w:color w:val="3A3A3A"/>
          <w:sz w:val="27"/>
          <w:szCs w:val="27"/>
          <w:lang w:eastAsia="sk-SK"/>
        </w:rPr>
      </w:pPr>
      <w:r>
        <w:rPr>
          <w:rFonts w:ascii="Arial" w:eastAsia="Times New Roman" w:hAnsi="Arial" w:cs="Arial"/>
          <w:color w:val="3A3A3A"/>
          <w:sz w:val="27"/>
          <w:szCs w:val="27"/>
          <w:lang w:eastAsia="sk-SK"/>
        </w:rPr>
        <w:pict>
          <v:rect id="_x0000_i1032" style="width:0;height:.75pt" o:hralign="center" o:hrstd="t" o:hr="t" fillcolor="#a0a0a0" stroked="f"/>
        </w:pict>
      </w:r>
    </w:p>
    <w:p w:rsidR="00417A73" w:rsidRPr="00417A73" w:rsidRDefault="00417A73" w:rsidP="00417A73">
      <w:pPr>
        <w:spacing w:after="150" w:line="240" w:lineRule="auto"/>
        <w:rPr>
          <w:rFonts w:ascii="Arial" w:eastAsia="Times New Roman" w:hAnsi="Arial" w:cs="Arial"/>
          <w:color w:val="3A3A3A"/>
          <w:sz w:val="27"/>
          <w:szCs w:val="27"/>
          <w:lang w:eastAsia="sk-SK"/>
        </w:rPr>
      </w:pPr>
    </w:p>
    <w:p w:rsidR="00417A73" w:rsidRPr="00417A73" w:rsidRDefault="00417A73" w:rsidP="00417A73">
      <w:pPr>
        <w:spacing w:after="150" w:line="240" w:lineRule="auto"/>
        <w:rPr>
          <w:rFonts w:ascii="Arial" w:eastAsia="Times New Roman" w:hAnsi="Arial" w:cs="Arial"/>
          <w:color w:val="3A3A3A"/>
          <w:sz w:val="27"/>
          <w:szCs w:val="27"/>
          <w:lang w:eastAsia="sk-SK"/>
        </w:rPr>
      </w:pPr>
      <w:r w:rsidRPr="00417A73">
        <w:rPr>
          <w:rFonts w:ascii="Arial" w:eastAsia="Times New Roman" w:hAnsi="Arial" w:cs="Arial"/>
          <w:b/>
          <w:bCs/>
          <w:color w:val="3A3A3A"/>
          <w:sz w:val="27"/>
          <w:szCs w:val="27"/>
          <w:lang w:eastAsia="sk-SK"/>
        </w:rPr>
        <w:t>Obludná kniha pracuje s historií jako s hmotou, kterou lze hníst do libovolného tvaru,</w:t>
      </w:r>
      <w:r w:rsidRPr="00417A73">
        <w:rPr>
          <w:rFonts w:ascii="Arial" w:eastAsia="Times New Roman" w:hAnsi="Arial" w:cs="Arial"/>
          <w:color w:val="3A3A3A"/>
          <w:sz w:val="27"/>
          <w:szCs w:val="27"/>
          <w:lang w:eastAsia="sk-SK"/>
        </w:rPr>
        <w:t> nebo jako s mozaikou, ze které lze vyjímat jednotlivé dílky a skládat jiný obraz – často zcela opačného významu, než byl ten původní.</w:t>
      </w:r>
    </w:p>
    <w:p w:rsidR="00417A73" w:rsidRPr="00417A73" w:rsidRDefault="00417A73" w:rsidP="00417A73">
      <w:pPr>
        <w:spacing w:after="150" w:line="240" w:lineRule="auto"/>
        <w:rPr>
          <w:rFonts w:ascii="Arial" w:eastAsia="Times New Roman" w:hAnsi="Arial" w:cs="Arial"/>
          <w:color w:val="3A3A3A"/>
          <w:sz w:val="27"/>
          <w:szCs w:val="27"/>
          <w:lang w:eastAsia="sk-SK"/>
        </w:rPr>
      </w:pPr>
      <w:r w:rsidRPr="00417A73">
        <w:rPr>
          <w:rFonts w:ascii="Arial" w:eastAsia="Times New Roman" w:hAnsi="Arial" w:cs="Arial"/>
          <w:b/>
          <w:bCs/>
          <w:color w:val="3A3A3A"/>
          <w:sz w:val="27"/>
          <w:szCs w:val="27"/>
          <w:lang w:eastAsia="sk-SK"/>
        </w:rPr>
        <w:t>Německo pod vedením Adolfa Hitlera za války zavraždilo 6 miliónů Židů (holokaust), z toho asi 40 tisíc v Terezíně. </w:t>
      </w:r>
      <w:r w:rsidRPr="00417A73">
        <w:rPr>
          <w:rFonts w:ascii="Arial" w:eastAsia="Times New Roman" w:hAnsi="Arial" w:cs="Arial"/>
          <w:color w:val="3A3A3A"/>
          <w:sz w:val="27"/>
          <w:szCs w:val="27"/>
          <w:lang w:eastAsia="sk-SK"/>
        </w:rPr>
        <w:t>Tento nesporný historický fakt se snaží Německo rozmělnit.</w:t>
      </w:r>
    </w:p>
    <w:p w:rsidR="00417A73" w:rsidRPr="00417A73" w:rsidRDefault="0058637B" w:rsidP="00417A73">
      <w:pPr>
        <w:spacing w:before="300" w:after="360" w:line="240" w:lineRule="auto"/>
        <w:rPr>
          <w:rFonts w:ascii="Arial" w:eastAsia="Times New Roman" w:hAnsi="Arial" w:cs="Arial"/>
          <w:color w:val="3A3A3A"/>
          <w:sz w:val="27"/>
          <w:szCs w:val="27"/>
          <w:lang w:eastAsia="sk-SK"/>
        </w:rPr>
      </w:pPr>
      <w:r>
        <w:rPr>
          <w:rFonts w:ascii="Arial" w:eastAsia="Times New Roman" w:hAnsi="Arial" w:cs="Arial"/>
          <w:color w:val="3A3A3A"/>
          <w:sz w:val="27"/>
          <w:szCs w:val="27"/>
          <w:lang w:eastAsia="sk-SK"/>
        </w:rPr>
        <w:pict>
          <v:rect id="_x0000_i1033" style="width:0;height:.75pt" o:hralign="center" o:hrstd="t" o:hr="t" fillcolor="#a0a0a0" stroked="f"/>
        </w:pict>
      </w:r>
    </w:p>
    <w:p w:rsidR="00417A73" w:rsidRPr="00417A73" w:rsidRDefault="00417A73" w:rsidP="00417A73">
      <w:pPr>
        <w:spacing w:before="300" w:after="360" w:line="240" w:lineRule="auto"/>
        <w:rPr>
          <w:rFonts w:ascii="Arial" w:eastAsia="Times New Roman" w:hAnsi="Arial" w:cs="Arial"/>
          <w:color w:val="3A3A3A"/>
          <w:sz w:val="27"/>
          <w:szCs w:val="27"/>
          <w:lang w:eastAsia="sk-SK"/>
        </w:rPr>
      </w:pPr>
      <w:r w:rsidRPr="00417A73">
        <w:rPr>
          <w:rFonts w:ascii="Arial" w:eastAsia="Times New Roman" w:hAnsi="Arial" w:cs="Arial"/>
          <w:noProof/>
          <w:color w:val="3A3A3A"/>
          <w:sz w:val="27"/>
          <w:szCs w:val="27"/>
          <w:lang w:eastAsia="sk-SK"/>
        </w:rPr>
        <w:drawing>
          <wp:inline distT="0" distB="0" distL="0" distR="0" wp14:anchorId="61E27702" wp14:editId="47FC6D8E">
            <wp:extent cx="6096000" cy="4067175"/>
            <wp:effectExtent l="0" t="0" r="0" b="9525"/>
            <wp:docPr id="6" name="Obrázok 6" descr="https://i1.wp.com/www.ARFA.cz/wp-content/uploads/2020/02/84326171_2238065226495591_7221847479405248512_o.jpg?fit=640%2C427&amp;ssl=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i1.wp.com/www.ARFA.cz/wp-content/uploads/2020/02/84326171_2238065226495591_7221847479405248512_o.jpg?fit=640%2C427&amp;ssl=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096000" cy="4067175"/>
                    </a:xfrm>
                    <a:prstGeom prst="rect">
                      <a:avLst/>
                    </a:prstGeom>
                    <a:noFill/>
                    <a:ln>
                      <a:noFill/>
                    </a:ln>
                  </pic:spPr>
                </pic:pic>
              </a:graphicData>
            </a:graphic>
          </wp:inline>
        </w:drawing>
      </w:r>
      <w:r w:rsidRPr="00417A73">
        <w:rPr>
          <w:rFonts w:ascii="Arial" w:eastAsia="Times New Roman" w:hAnsi="Arial" w:cs="Arial"/>
          <w:i/>
          <w:iCs/>
          <w:color w:val="3A3A3A"/>
          <w:sz w:val="27"/>
          <w:szCs w:val="27"/>
          <w:lang w:eastAsia="sk-SK"/>
        </w:rPr>
        <w:t>Prezentace knihy na německé ambasádě v Praze (únor 2020)</w:t>
      </w:r>
    </w:p>
    <w:p w:rsidR="00417A73" w:rsidRPr="00417A73" w:rsidRDefault="0058637B" w:rsidP="00417A73">
      <w:pPr>
        <w:spacing w:before="300" w:after="360" w:line="240" w:lineRule="auto"/>
        <w:rPr>
          <w:rFonts w:ascii="Arial" w:eastAsia="Times New Roman" w:hAnsi="Arial" w:cs="Arial"/>
          <w:color w:val="3A3A3A"/>
          <w:sz w:val="27"/>
          <w:szCs w:val="27"/>
          <w:lang w:eastAsia="sk-SK"/>
        </w:rPr>
      </w:pPr>
      <w:r>
        <w:rPr>
          <w:rFonts w:ascii="Arial" w:eastAsia="Times New Roman" w:hAnsi="Arial" w:cs="Arial"/>
          <w:color w:val="3A3A3A"/>
          <w:sz w:val="27"/>
          <w:szCs w:val="27"/>
          <w:lang w:eastAsia="sk-SK"/>
        </w:rPr>
        <w:pict>
          <v:rect id="_x0000_i1034" style="width:0;height:.75pt" o:hralign="center" o:hrstd="t" o:hr="t" fillcolor="#a0a0a0" stroked="f"/>
        </w:pict>
      </w:r>
    </w:p>
    <w:p w:rsidR="00417A73" w:rsidRPr="00417A73" w:rsidRDefault="00417A73" w:rsidP="00417A73">
      <w:pPr>
        <w:spacing w:after="150" w:line="240" w:lineRule="auto"/>
        <w:rPr>
          <w:rFonts w:ascii="Arial" w:eastAsia="Times New Roman" w:hAnsi="Arial" w:cs="Arial"/>
          <w:color w:val="3A3A3A"/>
          <w:sz w:val="27"/>
          <w:szCs w:val="27"/>
          <w:lang w:eastAsia="sk-SK"/>
        </w:rPr>
      </w:pPr>
      <w:r w:rsidRPr="00417A73">
        <w:rPr>
          <w:rFonts w:ascii="Arial" w:eastAsia="Times New Roman" w:hAnsi="Arial" w:cs="Arial"/>
          <w:b/>
          <w:bCs/>
          <w:color w:val="3A3A3A"/>
          <w:sz w:val="27"/>
          <w:szCs w:val="27"/>
          <w:lang w:eastAsia="sk-SK"/>
        </w:rPr>
        <w:t>Kniha je součástí masivního německého pokusu přepsat historii. </w:t>
      </w:r>
      <w:r w:rsidRPr="00417A73">
        <w:rPr>
          <w:rFonts w:ascii="Arial" w:eastAsia="Times New Roman" w:hAnsi="Arial" w:cs="Arial"/>
          <w:color w:val="3A3A3A"/>
          <w:sz w:val="27"/>
          <w:szCs w:val="27"/>
          <w:lang w:eastAsia="sk-SK"/>
        </w:rPr>
        <w:t>Přichází v době, kdy umírají poslední pamětníci (narození před rokem 1930). Zesílení lze očekávat zvláště letos, kdy je 75. výročí různých událostí, spojených s koncem II. světové války.</w:t>
      </w:r>
    </w:p>
    <w:p w:rsidR="00417A73" w:rsidRPr="00417A73" w:rsidRDefault="00417A73" w:rsidP="00417A73">
      <w:pPr>
        <w:spacing w:after="150" w:line="240" w:lineRule="auto"/>
        <w:rPr>
          <w:rFonts w:ascii="Arial" w:eastAsia="Times New Roman" w:hAnsi="Arial" w:cs="Arial"/>
          <w:color w:val="3A3A3A"/>
          <w:sz w:val="27"/>
          <w:szCs w:val="27"/>
          <w:lang w:eastAsia="sk-SK"/>
        </w:rPr>
      </w:pPr>
      <w:r w:rsidRPr="00417A73">
        <w:rPr>
          <w:rFonts w:ascii="Arial" w:eastAsia="Times New Roman" w:hAnsi="Arial" w:cs="Arial"/>
          <w:color w:val="3A3A3A"/>
          <w:sz w:val="27"/>
          <w:szCs w:val="27"/>
          <w:lang w:eastAsia="sk-SK"/>
        </w:rPr>
        <w:t>Součástí německého tlaku na revizi historie je zpochybňování úlohy Rudé armády, zpochybnění památky Lidic, nebo pokus převést odpovědnost za rozpoutání 2. světové války na Sovětský svaz.</w:t>
      </w:r>
    </w:p>
    <w:p w:rsidR="00417A73" w:rsidRPr="00417A73" w:rsidRDefault="00417A73" w:rsidP="00417A73">
      <w:pPr>
        <w:spacing w:after="150" w:line="240" w:lineRule="auto"/>
        <w:rPr>
          <w:rFonts w:ascii="Arial" w:eastAsia="Times New Roman" w:hAnsi="Arial" w:cs="Arial"/>
          <w:color w:val="3A3A3A"/>
          <w:sz w:val="27"/>
          <w:szCs w:val="27"/>
          <w:lang w:eastAsia="sk-SK"/>
        </w:rPr>
      </w:pPr>
    </w:p>
    <w:p w:rsidR="00417A73" w:rsidRPr="00417A73" w:rsidRDefault="0058637B" w:rsidP="00417A73">
      <w:pPr>
        <w:spacing w:before="300" w:after="360" w:line="240" w:lineRule="auto"/>
        <w:rPr>
          <w:rFonts w:ascii="Arial" w:eastAsia="Times New Roman" w:hAnsi="Arial" w:cs="Arial"/>
          <w:color w:val="3A3A3A"/>
          <w:sz w:val="27"/>
          <w:szCs w:val="27"/>
          <w:lang w:eastAsia="sk-SK"/>
        </w:rPr>
      </w:pPr>
      <w:r>
        <w:rPr>
          <w:rFonts w:ascii="Arial" w:eastAsia="Times New Roman" w:hAnsi="Arial" w:cs="Arial"/>
          <w:color w:val="3A3A3A"/>
          <w:sz w:val="27"/>
          <w:szCs w:val="27"/>
          <w:lang w:eastAsia="sk-SK"/>
        </w:rPr>
        <w:pict>
          <v:rect id="_x0000_i1035" style="width:0;height:.75pt" o:hralign="center" o:hrstd="t" o:hr="t" fillcolor="#a0a0a0" stroked="f"/>
        </w:pict>
      </w:r>
    </w:p>
    <w:p w:rsidR="00417A73" w:rsidRPr="00417A73" w:rsidRDefault="00417A73" w:rsidP="00417A73">
      <w:pPr>
        <w:spacing w:after="150" w:line="240" w:lineRule="auto"/>
        <w:rPr>
          <w:rFonts w:ascii="Arial" w:eastAsia="Times New Roman" w:hAnsi="Arial" w:cs="Arial"/>
          <w:color w:val="3A3A3A"/>
          <w:sz w:val="27"/>
          <w:szCs w:val="27"/>
          <w:lang w:eastAsia="sk-SK"/>
        </w:rPr>
      </w:pPr>
      <w:r w:rsidRPr="00417A73">
        <w:rPr>
          <w:rFonts w:ascii="Arial" w:eastAsia="Times New Roman" w:hAnsi="Arial" w:cs="Arial"/>
          <w:b/>
          <w:bCs/>
          <w:color w:val="3A3A3A"/>
          <w:sz w:val="27"/>
          <w:szCs w:val="27"/>
          <w:lang w:eastAsia="sk-SK"/>
        </w:rPr>
        <w:t>Loni v září Evropský parlament z inisiativy Německa přijal Usnesení o paměti evropských národů, </w:t>
      </w:r>
      <w:r w:rsidRPr="00417A73">
        <w:rPr>
          <w:rFonts w:ascii="Arial" w:eastAsia="Times New Roman" w:hAnsi="Arial" w:cs="Arial"/>
          <w:color w:val="3A3A3A"/>
          <w:sz w:val="27"/>
          <w:szCs w:val="27"/>
          <w:lang w:eastAsia="sk-SK"/>
        </w:rPr>
        <w:t>který byl Sovětský svaz obviněn za spolupachatele a spoluviníka rozpoutání II. sv. války.</w:t>
      </w:r>
    </w:p>
    <w:p w:rsidR="00417A73" w:rsidRPr="00417A73" w:rsidRDefault="00417A73" w:rsidP="00417A73">
      <w:pPr>
        <w:spacing w:after="150" w:line="240" w:lineRule="auto"/>
        <w:rPr>
          <w:rFonts w:ascii="Arial" w:eastAsia="Times New Roman" w:hAnsi="Arial" w:cs="Arial"/>
          <w:color w:val="3A3A3A"/>
          <w:sz w:val="27"/>
          <w:szCs w:val="27"/>
          <w:lang w:eastAsia="sk-SK"/>
        </w:rPr>
      </w:pPr>
      <w:r w:rsidRPr="00417A73">
        <w:rPr>
          <w:rFonts w:ascii="Arial" w:eastAsia="Times New Roman" w:hAnsi="Arial" w:cs="Arial"/>
          <w:b/>
          <w:bCs/>
          <w:color w:val="3A3A3A"/>
          <w:sz w:val="27"/>
          <w:szCs w:val="27"/>
          <w:lang w:eastAsia="sk-SK"/>
        </w:rPr>
        <w:t>Ruský prezident Putin se razantně ohradil</w:t>
      </w:r>
      <w:r w:rsidRPr="00417A73">
        <w:rPr>
          <w:rFonts w:ascii="Arial" w:eastAsia="Times New Roman" w:hAnsi="Arial" w:cs="Arial"/>
          <w:color w:val="3A3A3A"/>
          <w:sz w:val="27"/>
          <w:szCs w:val="27"/>
          <w:lang w:eastAsia="sk-SK"/>
        </w:rPr>
        <w:t> a zveřejnil dokumenty, zcela vyvracející německé tvrzení.</w:t>
      </w:r>
    </w:p>
    <w:p w:rsidR="00417A73" w:rsidRPr="00417A73" w:rsidRDefault="0058637B" w:rsidP="00417A73">
      <w:pPr>
        <w:spacing w:line="240" w:lineRule="auto"/>
        <w:jc w:val="center"/>
        <w:rPr>
          <w:rFonts w:ascii="Arial" w:eastAsia="Times New Roman" w:hAnsi="Arial" w:cs="Arial"/>
          <w:i/>
          <w:iCs/>
          <w:color w:val="3A3A3A"/>
          <w:sz w:val="42"/>
          <w:szCs w:val="42"/>
          <w:lang w:eastAsia="sk-SK"/>
        </w:rPr>
      </w:pPr>
      <w:hyperlink r:id="rId15" w:history="1">
        <w:r w:rsidR="00417A73" w:rsidRPr="00417A73">
          <w:rPr>
            <w:rFonts w:ascii="Arial" w:eastAsia="Times New Roman" w:hAnsi="Arial" w:cs="Arial"/>
            <w:i/>
            <w:iCs/>
            <w:color w:val="1E70CD"/>
            <w:sz w:val="42"/>
            <w:szCs w:val="42"/>
            <w:u w:val="single"/>
            <w:lang w:eastAsia="sk-SK"/>
          </w:rPr>
          <w:t>Je tohle začátek III. světové války? Rozzlobený Putin otvírá archivy: Šokující důkazy, že Německo začalo II. světovou válku ve spolupráci s Polskem, které pak zradilo. Unikátní dokumenty, fotky. Exkluzivní video a tabulky, určené pro sdílení na sociálních sítích</w:t>
        </w:r>
      </w:hyperlink>
    </w:p>
    <w:p w:rsidR="00417A73" w:rsidRPr="00417A73" w:rsidRDefault="0058637B" w:rsidP="00417A73">
      <w:pPr>
        <w:spacing w:before="300" w:after="360" w:line="240" w:lineRule="auto"/>
        <w:rPr>
          <w:rFonts w:ascii="Arial" w:eastAsia="Times New Roman" w:hAnsi="Arial" w:cs="Arial"/>
          <w:color w:val="3A3A3A"/>
          <w:sz w:val="27"/>
          <w:szCs w:val="27"/>
          <w:lang w:eastAsia="sk-SK"/>
        </w:rPr>
      </w:pPr>
      <w:r>
        <w:rPr>
          <w:rFonts w:ascii="Arial" w:eastAsia="Times New Roman" w:hAnsi="Arial" w:cs="Arial"/>
          <w:color w:val="3A3A3A"/>
          <w:sz w:val="27"/>
          <w:szCs w:val="27"/>
          <w:lang w:eastAsia="sk-SK"/>
        </w:rPr>
        <w:pict>
          <v:rect id="_x0000_i1036" style="width:0;height:.75pt" o:hralign="center" o:hrstd="t" o:hr="t" fillcolor="#a0a0a0" stroked="f"/>
        </w:pict>
      </w:r>
    </w:p>
    <w:p w:rsidR="00417A73" w:rsidRPr="00417A73" w:rsidRDefault="00417A73" w:rsidP="00417A73">
      <w:pPr>
        <w:spacing w:after="150" w:line="240" w:lineRule="auto"/>
        <w:rPr>
          <w:rFonts w:ascii="Arial" w:eastAsia="Times New Roman" w:hAnsi="Arial" w:cs="Arial"/>
          <w:color w:val="3A3A3A"/>
          <w:sz w:val="27"/>
          <w:szCs w:val="27"/>
          <w:lang w:eastAsia="sk-SK"/>
        </w:rPr>
      </w:pPr>
      <w:r w:rsidRPr="00417A73">
        <w:rPr>
          <w:rFonts w:ascii="Arial" w:eastAsia="Times New Roman" w:hAnsi="Arial" w:cs="Arial"/>
          <w:color w:val="3A3A3A"/>
          <w:sz w:val="27"/>
          <w:szCs w:val="27"/>
          <w:lang w:eastAsia="sk-SK"/>
        </w:rPr>
        <w:t>Souběžně s “vedeckými” důkazy o tom, že všechno bylo jinak, sílí tlak na to, aby byl německý pohled na hostorii </w:t>
      </w:r>
      <w:r w:rsidRPr="00417A73">
        <w:rPr>
          <w:rFonts w:ascii="Arial" w:eastAsia="Times New Roman" w:hAnsi="Arial" w:cs="Arial"/>
          <w:b/>
          <w:bCs/>
          <w:color w:val="3A3A3A"/>
          <w:sz w:val="27"/>
          <w:szCs w:val="27"/>
          <w:lang w:eastAsia="sk-SK"/>
        </w:rPr>
        <w:t>implantován do školních učebnic.</w:t>
      </w:r>
    </w:p>
    <w:p w:rsidR="00417A73" w:rsidRPr="00417A73" w:rsidRDefault="0058637B" w:rsidP="00417A73">
      <w:pPr>
        <w:spacing w:line="240" w:lineRule="auto"/>
        <w:jc w:val="center"/>
        <w:rPr>
          <w:rFonts w:ascii="Arial" w:eastAsia="Times New Roman" w:hAnsi="Arial" w:cs="Arial"/>
          <w:i/>
          <w:iCs/>
          <w:color w:val="3A3A3A"/>
          <w:sz w:val="42"/>
          <w:szCs w:val="42"/>
          <w:lang w:eastAsia="sk-SK"/>
        </w:rPr>
      </w:pPr>
      <w:hyperlink r:id="rId16" w:history="1">
        <w:r w:rsidR="00417A73" w:rsidRPr="00417A73">
          <w:rPr>
            <w:rFonts w:ascii="Arial" w:eastAsia="Times New Roman" w:hAnsi="Arial" w:cs="Arial"/>
            <w:i/>
            <w:iCs/>
            <w:color w:val="1E70CD"/>
            <w:sz w:val="42"/>
            <w:szCs w:val="42"/>
            <w:u w:val="single"/>
            <w:lang w:eastAsia="sk-SK"/>
          </w:rPr>
          <w:t>Jako že Osvětim osvobodili Němci? Obludné prohlášení Evropské unie o táboře smrti: Ani slovo o Rudé armádě. Nic o Německu, které v táboře vyvraždilo dva miliony Židů. Kdo zastaví přepisování historie?</w:t>
        </w:r>
      </w:hyperlink>
    </w:p>
    <w:p w:rsidR="00417A73" w:rsidRPr="00417A73" w:rsidRDefault="0058637B" w:rsidP="00417A73">
      <w:pPr>
        <w:spacing w:before="300" w:after="360" w:line="240" w:lineRule="auto"/>
        <w:rPr>
          <w:rFonts w:ascii="Arial" w:eastAsia="Times New Roman" w:hAnsi="Arial" w:cs="Arial"/>
          <w:color w:val="3A3A3A"/>
          <w:sz w:val="27"/>
          <w:szCs w:val="27"/>
          <w:lang w:eastAsia="sk-SK"/>
        </w:rPr>
      </w:pPr>
      <w:r>
        <w:rPr>
          <w:rFonts w:ascii="Arial" w:eastAsia="Times New Roman" w:hAnsi="Arial" w:cs="Arial"/>
          <w:color w:val="3A3A3A"/>
          <w:sz w:val="27"/>
          <w:szCs w:val="27"/>
          <w:lang w:eastAsia="sk-SK"/>
        </w:rPr>
        <w:pict>
          <v:rect id="_x0000_i1037" style="width:0;height:.75pt" o:hralign="center" o:hrstd="t" o:hr="t" fillcolor="#a0a0a0" stroked="f"/>
        </w:pict>
      </w:r>
    </w:p>
    <w:p w:rsidR="00417A73" w:rsidRPr="00417A73" w:rsidRDefault="00417A73" w:rsidP="00417A73">
      <w:pPr>
        <w:spacing w:before="300" w:after="360" w:line="240" w:lineRule="auto"/>
        <w:rPr>
          <w:rFonts w:ascii="Arial" w:eastAsia="Times New Roman" w:hAnsi="Arial" w:cs="Arial"/>
          <w:color w:val="3A3A3A"/>
          <w:sz w:val="27"/>
          <w:szCs w:val="27"/>
          <w:lang w:eastAsia="sk-SK"/>
        </w:rPr>
      </w:pPr>
    </w:p>
    <w:p w:rsidR="00417A73" w:rsidRPr="00417A73" w:rsidRDefault="00417A73" w:rsidP="00417A73">
      <w:pPr>
        <w:spacing w:after="150" w:line="240" w:lineRule="auto"/>
        <w:rPr>
          <w:rFonts w:ascii="Arial" w:eastAsia="Times New Roman" w:hAnsi="Arial" w:cs="Arial"/>
          <w:color w:val="3A3A3A"/>
          <w:sz w:val="27"/>
          <w:szCs w:val="27"/>
          <w:lang w:eastAsia="sk-SK"/>
        </w:rPr>
      </w:pPr>
    </w:p>
    <w:p w:rsidR="00417A73" w:rsidRPr="00417A73" w:rsidRDefault="0058637B" w:rsidP="00417A73">
      <w:pPr>
        <w:spacing w:before="300" w:after="360" w:line="240" w:lineRule="auto"/>
        <w:rPr>
          <w:rFonts w:ascii="Arial" w:eastAsia="Times New Roman" w:hAnsi="Arial" w:cs="Arial"/>
          <w:color w:val="3A3A3A"/>
          <w:sz w:val="27"/>
          <w:szCs w:val="27"/>
          <w:lang w:eastAsia="sk-SK"/>
        </w:rPr>
      </w:pPr>
      <w:r>
        <w:rPr>
          <w:rFonts w:ascii="Arial" w:eastAsia="Times New Roman" w:hAnsi="Arial" w:cs="Arial"/>
          <w:color w:val="3A3A3A"/>
          <w:sz w:val="27"/>
          <w:szCs w:val="27"/>
          <w:lang w:eastAsia="sk-SK"/>
        </w:rPr>
        <w:pict>
          <v:rect id="_x0000_i1038" style="width:0;height:.75pt" o:hralign="center" o:hrstd="t" o:hr="t" fillcolor="#a0a0a0" stroked="f"/>
        </w:pict>
      </w:r>
    </w:p>
    <w:p w:rsidR="00417A73" w:rsidRPr="00417A73" w:rsidRDefault="00417A73" w:rsidP="00417A73">
      <w:pPr>
        <w:spacing w:before="300" w:after="360" w:line="0" w:lineRule="auto"/>
        <w:rPr>
          <w:rFonts w:ascii="Arial" w:eastAsia="Times New Roman" w:hAnsi="Arial" w:cs="Arial"/>
          <w:color w:val="3A3A3A"/>
          <w:sz w:val="2"/>
          <w:szCs w:val="2"/>
          <w:lang w:eastAsia="sk-SK"/>
        </w:rPr>
      </w:pPr>
      <w:r w:rsidRPr="00417A73">
        <w:rPr>
          <w:rFonts w:ascii="Arial" w:eastAsia="Times New Roman" w:hAnsi="Arial" w:cs="Arial"/>
          <w:color w:val="FFFFFF"/>
          <w:sz w:val="15"/>
          <w:szCs w:val="15"/>
          <w:lang w:eastAsia="sk-SK"/>
        </w:rPr>
        <w:t>10.8K</w:t>
      </w:r>
    </w:p>
    <w:p w:rsidR="00417A73" w:rsidRPr="00417A73" w:rsidRDefault="00417A73" w:rsidP="00417A73">
      <w:pPr>
        <w:spacing w:before="300" w:after="360" w:line="240" w:lineRule="auto"/>
        <w:rPr>
          <w:rFonts w:ascii="Arial" w:eastAsia="Times New Roman" w:hAnsi="Arial" w:cs="Arial"/>
          <w:color w:val="3A3A3A"/>
          <w:sz w:val="21"/>
          <w:szCs w:val="21"/>
          <w:lang w:eastAsia="sk-SK"/>
        </w:rPr>
      </w:pPr>
      <w:r w:rsidRPr="00417A73">
        <w:rPr>
          <w:rFonts w:ascii="Arial" w:eastAsia="Times New Roman" w:hAnsi="Arial" w:cs="Arial"/>
          <w:color w:val="3A3A3A"/>
          <w:sz w:val="21"/>
          <w:szCs w:val="21"/>
          <w:lang w:eastAsia="sk-SK"/>
        </w:rPr>
        <w:t>Tags: </w:t>
      </w:r>
      <w:hyperlink r:id="rId17" w:history="1">
        <w:r w:rsidRPr="00417A73">
          <w:rPr>
            <w:rFonts w:ascii="Arial" w:eastAsia="Times New Roman" w:hAnsi="Arial" w:cs="Arial"/>
            <w:color w:val="404040"/>
            <w:sz w:val="21"/>
            <w:szCs w:val="21"/>
            <w:u w:val="single"/>
            <w:lang w:eastAsia="sk-SK"/>
          </w:rPr>
          <w:t>Češi holokaust</w:t>
        </w:r>
      </w:hyperlink>
      <w:r w:rsidRPr="00417A73">
        <w:rPr>
          <w:rFonts w:ascii="Arial" w:eastAsia="Times New Roman" w:hAnsi="Arial" w:cs="Arial"/>
          <w:color w:val="3A3A3A"/>
          <w:sz w:val="21"/>
          <w:szCs w:val="21"/>
          <w:lang w:eastAsia="sk-SK"/>
        </w:rPr>
        <w:t>, </w:t>
      </w:r>
      <w:hyperlink r:id="rId18" w:history="1">
        <w:r w:rsidRPr="00417A73">
          <w:rPr>
            <w:rFonts w:ascii="Arial" w:eastAsia="Times New Roman" w:hAnsi="Arial" w:cs="Arial"/>
            <w:color w:val="404040"/>
            <w:sz w:val="21"/>
            <w:szCs w:val="21"/>
            <w:u w:val="single"/>
            <w:lang w:eastAsia="sk-SK"/>
          </w:rPr>
          <w:t>Přepisování historie</w:t>
        </w:r>
      </w:hyperlink>
    </w:p>
    <w:p w:rsidR="00432436" w:rsidRDefault="00432436"/>
    <w:sectPr w:rsidR="00432436">
      <w:headerReference w:type="even" r:id="rId19"/>
      <w:headerReference w:type="default" r:id="rId20"/>
      <w:footerReference w:type="even" r:id="rId21"/>
      <w:footerReference w:type="default" r:id="rId22"/>
      <w:headerReference w:type="first" r:id="rId23"/>
      <w:footerReference w:type="first" r:id="rId2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8637B" w:rsidRDefault="0058637B" w:rsidP="0058637B">
      <w:pPr>
        <w:spacing w:after="0" w:line="240" w:lineRule="auto"/>
      </w:pPr>
      <w:r>
        <w:separator/>
      </w:r>
    </w:p>
  </w:endnote>
  <w:endnote w:type="continuationSeparator" w:id="0">
    <w:p w:rsidR="0058637B" w:rsidRDefault="0058637B" w:rsidP="005863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4000ACFF" w:usb2="00000001" w:usb3="00000000" w:csb0="000001FF" w:csb1="00000000"/>
  </w:font>
  <w:font w:name="Times New Roman">
    <w:panose1 w:val="02020603050405020304"/>
    <w:charset w:val="EE"/>
    <w:family w:val="roman"/>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Roboto">
    <w:altName w:val="Times New Roman"/>
    <w:panose1 w:val="00000000000000000000"/>
    <w:charset w:val="00"/>
    <w:family w:val="roman"/>
    <w:notTrueType/>
    <w:pitch w:val="default"/>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8637B" w:rsidRDefault="0058637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8637B" w:rsidRDefault="0058637B">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8637B" w:rsidRDefault="0058637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8637B" w:rsidRDefault="0058637B" w:rsidP="0058637B">
      <w:pPr>
        <w:spacing w:after="0" w:line="240" w:lineRule="auto"/>
      </w:pPr>
      <w:r>
        <w:separator/>
      </w:r>
    </w:p>
  </w:footnote>
  <w:footnote w:type="continuationSeparator" w:id="0">
    <w:p w:rsidR="0058637B" w:rsidRDefault="0058637B" w:rsidP="005863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8637B" w:rsidRDefault="0058637B">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8637B" w:rsidRDefault="0058637B">
    <w:pPr>
      <w:pStyle w:val="Zhlav"/>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01" o:spid="_x0000_s2049" type="#_x0000_t136" style="position:absolute;margin-left:0;margin-top:0;width:547.95pt;height:68.5pt;rotation:315;z-index:251658240;mso-position-horizontal:center;mso-position-horizontal-relative:margin;mso-position-vertical:center;mso-position-vertical-relative:margin" fillcolor="silver" stroked="f">
          <v:fill opacity=".5"/>
          <v:stroke r:id="rId1" o:title=""/>
          <v:shadow color="#868686"/>
          <v:textpath style="font-family:&quot;Calibri&quot;;font-size:1pt;v-text-kern:t" trim="t" fitpath="t" string="Eldariel - databáze Českých elfů"/>
          <o:lock v:ext="edit" aspectratio="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8637B" w:rsidRDefault="0058637B">
    <w:pPr>
      <w:pStyle w:val="Zhlav"/>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ocumentProtection w:edit="readOnly" w:enforcement="1" w:cryptProviderType="rsaAES" w:cryptAlgorithmClass="hash" w:cryptAlgorithmType="typeAny" w:cryptAlgorithmSid="14" w:cryptSpinCount="100000" w:hash="/A9aWgmmneWju4lk2VuSYhNMgA/ZIG1w3CJR7MI0a/IF2KJtjbck3JSxuCof6kcNmFnMnCXASdbnzPkSPC/qVg==" w:salt="w1Lch3XoG+DZCfyqBx0x8Q=="/>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17A73"/>
    <w:rsid w:val="00417A73"/>
    <w:rsid w:val="00432436"/>
    <w:rsid w:val="0058637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417A73"/>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417A73"/>
    <w:rPr>
      <w:rFonts w:ascii="Tahoma" w:hAnsi="Tahoma" w:cs="Tahoma"/>
      <w:sz w:val="16"/>
      <w:szCs w:val="16"/>
    </w:rPr>
  </w:style>
  <w:style w:type="paragraph" w:styleId="Zhlav">
    <w:name w:val="header"/>
    <w:basedOn w:val="Normln"/>
    <w:link w:val="ZhlavChar"/>
    <w:uiPriority w:val="99"/>
    <w:unhideWhenUsed/>
    <w:rsid w:val="0058637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58637B"/>
  </w:style>
  <w:style w:type="paragraph" w:styleId="Zpat">
    <w:name w:val="footer"/>
    <w:basedOn w:val="Normln"/>
    <w:link w:val="ZpatChar"/>
    <w:uiPriority w:val="99"/>
    <w:unhideWhenUsed/>
    <w:rsid w:val="0058637B"/>
    <w:pPr>
      <w:tabs>
        <w:tab w:val="center" w:pos="4536"/>
        <w:tab w:val="right" w:pos="9072"/>
      </w:tabs>
      <w:spacing w:after="0" w:line="240" w:lineRule="auto"/>
    </w:pPr>
  </w:style>
  <w:style w:type="character" w:customStyle="1" w:styleId="ZpatChar">
    <w:name w:val="Zápatí Char"/>
    <w:basedOn w:val="Standardnpsmoodstavce"/>
    <w:link w:val="Zpat"/>
    <w:uiPriority w:val="99"/>
    <w:rsid w:val="005863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81768131">
      <w:bodyDiv w:val="1"/>
      <w:marLeft w:val="0"/>
      <w:marRight w:val="0"/>
      <w:marTop w:val="0"/>
      <w:marBottom w:val="0"/>
      <w:divBdr>
        <w:top w:val="none" w:sz="0" w:space="0" w:color="auto"/>
        <w:left w:val="none" w:sz="0" w:space="0" w:color="auto"/>
        <w:bottom w:val="none" w:sz="0" w:space="0" w:color="auto"/>
        <w:right w:val="none" w:sz="0" w:space="0" w:color="auto"/>
      </w:divBdr>
      <w:divsChild>
        <w:div w:id="1465662226">
          <w:marLeft w:val="0"/>
          <w:marRight w:val="0"/>
          <w:marTop w:val="0"/>
          <w:marBottom w:val="0"/>
          <w:divBdr>
            <w:top w:val="none" w:sz="0" w:space="0" w:color="auto"/>
            <w:left w:val="none" w:sz="0" w:space="0" w:color="auto"/>
            <w:bottom w:val="none" w:sz="0" w:space="0" w:color="auto"/>
            <w:right w:val="none" w:sz="0" w:space="0" w:color="auto"/>
          </w:divBdr>
          <w:divsChild>
            <w:div w:id="1896354559">
              <w:marLeft w:val="0"/>
              <w:marRight w:val="0"/>
              <w:marTop w:val="0"/>
              <w:marBottom w:val="0"/>
              <w:divBdr>
                <w:top w:val="none" w:sz="0" w:space="0" w:color="auto"/>
                <w:left w:val="none" w:sz="0" w:space="0" w:color="auto"/>
                <w:bottom w:val="none" w:sz="0" w:space="0" w:color="auto"/>
                <w:right w:val="none" w:sz="0" w:space="0" w:color="auto"/>
              </w:divBdr>
            </w:div>
          </w:divsChild>
        </w:div>
        <w:div w:id="210576116">
          <w:marLeft w:val="0"/>
          <w:marRight w:val="0"/>
          <w:marTop w:val="0"/>
          <w:marBottom w:val="0"/>
          <w:divBdr>
            <w:top w:val="none" w:sz="0" w:space="0" w:color="auto"/>
            <w:left w:val="none" w:sz="0" w:space="0" w:color="auto"/>
            <w:bottom w:val="none" w:sz="0" w:space="0" w:color="auto"/>
            <w:right w:val="none" w:sz="0" w:space="0" w:color="auto"/>
          </w:divBdr>
          <w:divsChild>
            <w:div w:id="1231620180">
              <w:marLeft w:val="0"/>
              <w:marRight w:val="0"/>
              <w:marTop w:val="0"/>
              <w:marBottom w:val="0"/>
              <w:divBdr>
                <w:top w:val="none" w:sz="0" w:space="0" w:color="auto"/>
                <w:left w:val="none" w:sz="0" w:space="0" w:color="auto"/>
                <w:bottom w:val="none" w:sz="0" w:space="0" w:color="auto"/>
                <w:right w:val="none" w:sz="0" w:space="0" w:color="auto"/>
              </w:divBdr>
            </w:div>
          </w:divsChild>
        </w:div>
        <w:div w:id="115877417">
          <w:marLeft w:val="0"/>
          <w:marRight w:val="0"/>
          <w:marTop w:val="360"/>
          <w:marBottom w:val="0"/>
          <w:divBdr>
            <w:top w:val="none" w:sz="0" w:space="0" w:color="auto"/>
            <w:left w:val="none" w:sz="0" w:space="0" w:color="auto"/>
            <w:bottom w:val="none" w:sz="0" w:space="0" w:color="auto"/>
            <w:right w:val="none" w:sz="0" w:space="0" w:color="auto"/>
          </w:divBdr>
          <w:divsChild>
            <w:div w:id="2016881032">
              <w:marLeft w:val="0"/>
              <w:marRight w:val="0"/>
              <w:marTop w:val="0"/>
              <w:marBottom w:val="240"/>
              <w:divBdr>
                <w:top w:val="none" w:sz="0" w:space="0" w:color="auto"/>
                <w:left w:val="none" w:sz="0" w:space="0" w:color="auto"/>
                <w:bottom w:val="none" w:sz="0" w:space="0" w:color="auto"/>
                <w:right w:val="none" w:sz="0" w:space="0" w:color="auto"/>
              </w:divBdr>
            </w:div>
            <w:div w:id="1638031228">
              <w:marLeft w:val="0"/>
              <w:marRight w:val="0"/>
              <w:marTop w:val="0"/>
              <w:marBottom w:val="240"/>
              <w:divBdr>
                <w:top w:val="none" w:sz="0" w:space="0" w:color="auto"/>
                <w:left w:val="none" w:sz="0" w:space="0" w:color="auto"/>
                <w:bottom w:val="none" w:sz="0" w:space="0" w:color="auto"/>
                <w:right w:val="none" w:sz="0" w:space="0" w:color="auto"/>
              </w:divBdr>
            </w:div>
            <w:div w:id="881332748">
              <w:marLeft w:val="0"/>
              <w:marRight w:val="0"/>
              <w:marTop w:val="0"/>
              <w:marBottom w:val="240"/>
              <w:divBdr>
                <w:top w:val="none" w:sz="0" w:space="0" w:color="auto"/>
                <w:left w:val="none" w:sz="0" w:space="0" w:color="auto"/>
                <w:bottom w:val="none" w:sz="0" w:space="0" w:color="auto"/>
                <w:right w:val="none" w:sz="0" w:space="0" w:color="auto"/>
              </w:divBdr>
            </w:div>
            <w:div w:id="1704163888">
              <w:marLeft w:val="0"/>
              <w:marRight w:val="0"/>
              <w:marTop w:val="0"/>
              <w:marBottom w:val="240"/>
              <w:divBdr>
                <w:top w:val="none" w:sz="0" w:space="0" w:color="auto"/>
                <w:left w:val="none" w:sz="0" w:space="0" w:color="auto"/>
                <w:bottom w:val="none" w:sz="0" w:space="0" w:color="auto"/>
                <w:right w:val="none" w:sz="0" w:space="0" w:color="auto"/>
              </w:divBdr>
            </w:div>
            <w:div w:id="599023593">
              <w:marLeft w:val="0"/>
              <w:marRight w:val="0"/>
              <w:marTop w:val="0"/>
              <w:marBottom w:val="240"/>
              <w:divBdr>
                <w:top w:val="none" w:sz="0" w:space="0" w:color="auto"/>
                <w:left w:val="none" w:sz="0" w:space="0" w:color="auto"/>
                <w:bottom w:val="none" w:sz="0" w:space="0" w:color="auto"/>
                <w:right w:val="none" w:sz="0" w:space="0" w:color="auto"/>
              </w:divBdr>
            </w:div>
            <w:div w:id="1647473342">
              <w:marLeft w:val="0"/>
              <w:marRight w:val="0"/>
              <w:marTop w:val="0"/>
              <w:marBottom w:val="0"/>
              <w:divBdr>
                <w:top w:val="none" w:sz="0" w:space="0" w:color="auto"/>
                <w:left w:val="none" w:sz="0" w:space="0" w:color="auto"/>
                <w:bottom w:val="none" w:sz="0" w:space="0" w:color="auto"/>
                <w:right w:val="none" w:sz="0" w:space="0" w:color="auto"/>
              </w:divBdr>
              <w:divsChild>
                <w:div w:id="621112667">
                  <w:blockQuote w:val="1"/>
                  <w:marLeft w:val="0"/>
                  <w:marRight w:val="0"/>
                  <w:marTop w:val="617"/>
                  <w:marBottom w:val="514"/>
                  <w:divBdr>
                    <w:top w:val="none" w:sz="0" w:space="0" w:color="auto"/>
                    <w:left w:val="none" w:sz="0" w:space="0" w:color="auto"/>
                    <w:bottom w:val="none" w:sz="0" w:space="0" w:color="auto"/>
                    <w:right w:val="none" w:sz="0" w:space="0" w:color="auto"/>
                  </w:divBdr>
                </w:div>
              </w:divsChild>
            </w:div>
            <w:div w:id="1500343833">
              <w:marLeft w:val="0"/>
              <w:marRight w:val="0"/>
              <w:marTop w:val="0"/>
              <w:marBottom w:val="0"/>
              <w:divBdr>
                <w:top w:val="none" w:sz="0" w:space="0" w:color="auto"/>
                <w:left w:val="none" w:sz="0" w:space="0" w:color="auto"/>
                <w:bottom w:val="none" w:sz="0" w:space="0" w:color="auto"/>
                <w:right w:val="none" w:sz="0" w:space="0" w:color="auto"/>
              </w:divBdr>
              <w:divsChild>
                <w:div w:id="292643439">
                  <w:blockQuote w:val="1"/>
                  <w:marLeft w:val="0"/>
                  <w:marRight w:val="0"/>
                  <w:marTop w:val="617"/>
                  <w:marBottom w:val="514"/>
                  <w:divBdr>
                    <w:top w:val="none" w:sz="0" w:space="0" w:color="auto"/>
                    <w:left w:val="none" w:sz="0" w:space="0" w:color="auto"/>
                    <w:bottom w:val="none" w:sz="0" w:space="0" w:color="auto"/>
                    <w:right w:val="none" w:sz="0" w:space="0" w:color="auto"/>
                  </w:divBdr>
                </w:div>
              </w:divsChild>
            </w:div>
            <w:div w:id="90905009">
              <w:marLeft w:val="0"/>
              <w:marRight w:val="0"/>
              <w:marTop w:val="0"/>
              <w:marBottom w:val="0"/>
              <w:divBdr>
                <w:top w:val="none" w:sz="0" w:space="0" w:color="auto"/>
                <w:left w:val="none" w:sz="0" w:space="0" w:color="auto"/>
                <w:bottom w:val="none" w:sz="0" w:space="0" w:color="auto"/>
                <w:right w:val="none" w:sz="0" w:space="0" w:color="auto"/>
              </w:divBdr>
              <w:divsChild>
                <w:div w:id="882864466">
                  <w:marLeft w:val="0"/>
                  <w:marRight w:val="0"/>
                  <w:marTop w:val="0"/>
                  <w:marBottom w:val="0"/>
                  <w:divBdr>
                    <w:top w:val="none" w:sz="0" w:space="0" w:color="auto"/>
                    <w:left w:val="none" w:sz="0" w:space="0" w:color="auto"/>
                    <w:bottom w:val="none" w:sz="0" w:space="0" w:color="auto"/>
                    <w:right w:val="none" w:sz="0" w:space="0" w:color="auto"/>
                  </w:divBdr>
                  <w:divsChild>
                    <w:div w:id="1518424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203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https://ivocerman.blog.idnes.cz/blog.aspx?c=744268" TargetMode="External"/><Relationship Id="rId18" Type="http://schemas.openxmlformats.org/officeDocument/2006/relationships/hyperlink" Target="https://www.arfa.cz/tag/prepisovani-historie/" TargetMode="External"/><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footer" Target="footer1.xml"/><Relationship Id="rId7" Type="http://schemas.openxmlformats.org/officeDocument/2006/relationships/image" Target="media/image2.jpeg"/><Relationship Id="rId12" Type="http://schemas.openxmlformats.org/officeDocument/2006/relationships/image" Target="media/image5.jpeg"/><Relationship Id="rId17" Type="http://schemas.openxmlformats.org/officeDocument/2006/relationships/hyperlink" Target="https://www.arfa.cz/tag/cesi-holokaust/" TargetMode="External"/><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www.arfa.cz/jako-ze-osvetim-osvobodili-nemci-obludne-prohlaseni-evropske-unie-o-tabore-smrti-ani-slovo-o-rude-armade-nic-o-nemecku-ktere-v-tabore-vyvrazdilo-dva-miliony-zidu-kdo-zastavi-prepisovani-historie/" TargetMode="External"/><Relationship Id="rId20" Type="http://schemas.openxmlformats.org/officeDocument/2006/relationships/header" Target="header2.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4.jpeg"/><Relationship Id="rId24"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hyperlink" Target="https://www.arfa.cz/je-tohle-zacatek-iii-svetove-valky-rozzlobeny-putin-otvira-archivy-sokujici-dukazy-ze-nemecko-zacalo-ii-svetovou-valku-ve-spolupraci-s-polskem-ktere-pak-zradilo-unikatni-dokumenty-fotky-exklu/" TargetMode="External"/><Relationship Id="rId23" Type="http://schemas.openxmlformats.org/officeDocument/2006/relationships/header" Target="header3.xml"/><Relationship Id="rId10" Type="http://schemas.openxmlformats.org/officeDocument/2006/relationships/hyperlink" Target="https://cs.wikipedia.org/wiki/Witikobund" TargetMode="External"/><Relationship Id="rId19"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rejstrik-firem.kurzy.cz/62509721/bohemia-komunikation-sro/" TargetMode="External"/><Relationship Id="rId14" Type="http://schemas.openxmlformats.org/officeDocument/2006/relationships/image" Target="media/image6.jpeg"/><Relationship Id="rId22"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852</Words>
  <Characters>5032</Characters>
  <Application>Microsoft Office Word</Application>
  <DocSecurity>8</DocSecurity>
  <Lines>41</Lines>
  <Paragraphs>11</Paragraphs>
  <ScaleCrop>false</ScaleCrop>
  <Company/>
  <LinksUpToDate>false</LinksUpToDate>
  <CharactersWithSpaces>5873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2025-12-23T10:10:00Z</dcterms:created>
  <dcterms:modified xsi:type="dcterms:W3CDTF">2025-12-23T10:10:00Z</dcterms:modified>
</cp:coreProperties>
</file>