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E6B" w:rsidRDefault="002D1E6B" w:rsidP="002D1E6B">
      <w:pPr>
        <w:pStyle w:val="Normlnweb"/>
        <w:ind w:left="444"/>
      </w:pPr>
      <w:bookmarkStart w:id="0" w:name="_MailOriginal"/>
      <w:bookmarkStart w:id="1" w:name="_GoBack"/>
      <w:bookmarkEnd w:id="1"/>
    </w:p>
    <w:p w:rsidR="002D1E6B" w:rsidRDefault="002D1E6B" w:rsidP="002D1E6B">
      <w:pPr>
        <w:pStyle w:val="Normlnweb"/>
        <w:ind w:left="444"/>
      </w:pPr>
      <w:r>
        <w:rPr>
          <w:rStyle w:val="Siln"/>
          <w:rFonts w:ascii="Arial" w:hAnsi="Arial" w:cs="Arial"/>
          <w:color w:val="990000"/>
          <w:sz w:val="27"/>
          <w:szCs w:val="27"/>
        </w:rPr>
        <w:t>DOBRÉ TO VĚDĚT A PŘEPOSLAT DALŠÍM PŘÁTELŮM!!!</w:t>
      </w:r>
      <w:r>
        <w:rPr>
          <w:rFonts w:ascii="Arial" w:hAnsi="Arial" w:cs="Arial"/>
          <w:b/>
          <w:bCs/>
          <w:color w:val="990000"/>
          <w:sz w:val="27"/>
          <w:szCs w:val="27"/>
        </w:rPr>
        <w:br/>
      </w:r>
      <w:r>
        <w:rPr>
          <w:rFonts w:ascii="Arial" w:hAnsi="Arial" w:cs="Arial"/>
          <w:b/>
          <w:bCs/>
          <w:noProof/>
          <w:color w:val="990000"/>
          <w:sz w:val="27"/>
          <w:szCs w:val="27"/>
        </w:rPr>
        <w:drawing>
          <wp:inline distT="0" distB="0" distL="0" distR="0">
            <wp:extent cx="6248400" cy="4582160"/>
            <wp:effectExtent l="0" t="0" r="0" b="8890"/>
            <wp:docPr id="1" name="Obrázek 1" descr="download.php?msg_id=00000001a0d800006bb40218b01d&amp;idx=5&amp;part=1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.php?msg_id=00000001a0d800006bb40218b01d&amp;idx=5&amp;part=1.2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458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iln"/>
          <w:rFonts w:ascii="Arial" w:hAnsi="Arial" w:cs="Arial"/>
          <w:color w:val="990000"/>
          <w:sz w:val="27"/>
          <w:szCs w:val="27"/>
        </w:rPr>
        <w:t>Kdo chce bít Andreje za odmítání islamizace České republiky, ochotného „auditora“ vždycky najde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hyperlink r:id="rId8" w:history="1">
        <w:r>
          <w:rPr>
            <w:rStyle w:val="Hypertextovodkaz"/>
            <w:rFonts w:ascii="Arial" w:hAnsi="Arial" w:cs="Arial"/>
            <w:b/>
            <w:bCs/>
            <w:sz w:val="30"/>
            <w:szCs w:val="30"/>
          </w:rPr>
          <w:t>Audit Evropská komise prý došel k názoru, že i když Andrej Babiš splnil všechny zákonné podmínky pro odstranění konfliktu zájmů, nějak ho potrestat za odmítání nelegální migrace je nutné. A tak se napsala zpráva, že vlastně sice konflikt zájmů odstranil v souladu se zákonem ale nikoli v souladu s plánem islamizace Evropy masovým dovozem nelegálních migrantů. Prostě se v Al Bruseli došlo k názoru, že se rozkáže protektorátu BohmenundMahren, aby Agrofert okamžitě vrátil všechny dotace, které Agrofert dostal od roku 2017 v souladu se zákony České republiky i Evropské Unie, i v</w:t>
        </w:r>
        <w:r>
          <w:rPr>
            <w:rStyle w:val="Hypertextovodkaz"/>
            <w:rFonts w:ascii="Arial" w:hAnsi="Arial" w:cs="Arial"/>
            <w:b/>
            <w:bCs/>
            <w:color w:val="1F497D"/>
            <w:sz w:val="30"/>
            <w:szCs w:val="30"/>
          </w:rPr>
          <w:t> </w:t>
        </w:r>
        <w:r>
          <w:rPr>
            <w:rStyle w:val="Hypertextovodkaz"/>
            <w:rFonts w:ascii="Arial" w:hAnsi="Arial" w:cs="Arial"/>
            <w:b/>
            <w:bCs/>
            <w:sz w:val="30"/>
            <w:szCs w:val="30"/>
          </w:rPr>
          <w:t>soul</w:t>
        </w:r>
        <w:r>
          <w:rPr>
            <w:rStyle w:val="Hypertextovodkaz"/>
            <w:rFonts w:ascii="Arial" w:hAnsi="Arial" w:cs="Arial"/>
            <w:b/>
            <w:bCs/>
            <w:color w:val="1F497D"/>
            <w:sz w:val="30"/>
            <w:szCs w:val="30"/>
          </w:rPr>
          <w:t>adu s </w:t>
        </w:r>
        <w:r>
          <w:rPr>
            <w:rStyle w:val="Hypertextovodkaz"/>
            <w:rFonts w:ascii="Arial" w:hAnsi="Arial" w:cs="Arial"/>
            <w:b/>
            <w:bCs/>
            <w:sz w:val="30"/>
            <w:szCs w:val="30"/>
          </w:rPr>
          <w:t>nařízeními, předpisy a jinými byrokratickými sra...ami.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3399"/>
          <w:sz w:val="30"/>
          <w:szCs w:val="30"/>
        </w:rPr>
        <w:t xml:space="preserve">Proč? No, protože to snad konečně vyvolá k pádu vlády </w:t>
      </w:r>
      <w:r>
        <w:rPr>
          <w:rFonts w:ascii="Arial" w:hAnsi="Arial" w:cs="Arial"/>
          <w:color w:val="003399"/>
          <w:sz w:val="30"/>
          <w:szCs w:val="30"/>
        </w:rPr>
        <w:lastRenderedPageBreak/>
        <w:t>dostatečně agresívní jednání zfanatizovaných antidemokratických majdanistů z Milionu chvilek a dalších podobných Sturmabteilungů řízené destrukce demokracie prostřednictvím „ulicí vyřvaných převratů proti vůli většiny“. Momentálně v ČR v zájmu plánu islamizace a rozvratu Evropy. V Rakousku muslimský advokát udělal totéž – tam to nešlo přes vracení dotací, tak se vytáhlo dva roky staré video, kde z osmihodinové chlastačky byly vystřiženy dvě minuty ke zkompromitování slušného vlasteneckého politika.Celá kauza „konfliktu zájmů“ není o ničem jiném, než o ze zahraničí zorganizovaném majdanistickém „napravení výsledků voleb“. Cílem taktickým je svrhnout řádně demokraticky ve svobodných volbách zvolenou vládu a nahradit ji sluníčkáři, eurohujery, multikulturalisty a další ochotnými vítači. Cílem strategickým je zahájit a za bod odkud není návratu dovést proces dovozu nelegálních migrantů a proces islamizace a rozvratu společnosti v České republice stejně, jako se děje již mnoho let na „vyspělém“ Západě. Na tom „vyspělém“ Západě, který čím dál připomíná zaostalý, primitivní chalifát, failedstate (zkrachovaný stát).</w:t>
      </w:r>
    </w:p>
    <w:p w:rsidR="002D1E6B" w:rsidRDefault="002D1E6B" w:rsidP="002D1E6B">
      <w:pPr>
        <w:pStyle w:val="Normlnweb"/>
        <w:ind w:left="444"/>
      </w:pPr>
      <w:r>
        <w:rPr>
          <w:rStyle w:val="Siln"/>
          <w:rFonts w:ascii="Arial" w:hAnsi="Arial" w:cs="Arial"/>
          <w:color w:val="E02813"/>
          <w:sz w:val="30"/>
          <w:szCs w:val="30"/>
        </w:rPr>
        <w:t>Shrňme si to:</w:t>
      </w:r>
    </w:p>
    <w:p w:rsidR="002D1E6B" w:rsidRDefault="002D1E6B" w:rsidP="002D1E6B">
      <w:pPr>
        <w:pStyle w:val="Normlnweb"/>
        <w:ind w:left="444"/>
      </w:pPr>
      <w:r>
        <w:rPr>
          <w:rStyle w:val="Siln"/>
          <w:rFonts w:ascii="Symbol" w:hAnsi="Symbol"/>
          <w:color w:val="E02813"/>
          <w:sz w:val="30"/>
          <w:szCs w:val="30"/>
        </w:rPr>
        <w:t></w:t>
      </w:r>
      <w:r>
        <w:rPr>
          <w:rStyle w:val="Siln"/>
          <w:rFonts w:ascii="Arial" w:hAnsi="Arial" w:cs="Arial"/>
          <w:color w:val="E02813"/>
          <w:sz w:val="30"/>
          <w:szCs w:val="30"/>
        </w:rPr>
        <w:t>        </w:t>
      </w:r>
      <w:r>
        <w:rPr>
          <w:rStyle w:val="Siln"/>
          <w:color w:val="E02813"/>
          <w:sz w:val="30"/>
          <w:szCs w:val="30"/>
        </w:rPr>
        <w:t> </w:t>
      </w:r>
      <w:r>
        <w:rPr>
          <w:rStyle w:val="Siln"/>
          <w:rFonts w:ascii="Arial" w:hAnsi="Arial" w:cs="Arial"/>
          <w:color w:val="E02813"/>
          <w:sz w:val="30"/>
          <w:szCs w:val="30"/>
        </w:rPr>
        <w:t>Nátlak Evropské komise a na politickou objednávku sestavený „audit“ jsou hrubým porušením principů mezinárodního práva a jsou hrubým vměšováním do vnitřních záležitostí naší země, které spočívá ve snaze zahraničních subjektů ZVRÁTIT VÝSLEDEK  DEMOKRATICKÝCH  A SVOBODNÝCH VOLEB.</w:t>
      </w:r>
    </w:p>
    <w:p w:rsidR="002D1E6B" w:rsidRDefault="002D1E6B" w:rsidP="002D1E6B">
      <w:pPr>
        <w:pStyle w:val="Normlnweb"/>
        <w:ind w:left="444"/>
      </w:pPr>
    </w:p>
    <w:p w:rsidR="002D1E6B" w:rsidRDefault="002D1E6B" w:rsidP="002D1E6B">
      <w:pPr>
        <w:pStyle w:val="Normlnweb"/>
        <w:ind w:left="444"/>
      </w:pPr>
      <w:r>
        <w:rPr>
          <w:rStyle w:val="Siln"/>
          <w:rFonts w:ascii="Symbol" w:hAnsi="Symbol"/>
          <w:color w:val="E02813"/>
          <w:sz w:val="30"/>
          <w:szCs w:val="30"/>
        </w:rPr>
        <w:t></w:t>
      </w:r>
      <w:r>
        <w:rPr>
          <w:rStyle w:val="Siln"/>
          <w:rFonts w:ascii="Arial" w:hAnsi="Arial" w:cs="Arial"/>
          <w:color w:val="E02813"/>
          <w:sz w:val="30"/>
          <w:szCs w:val="30"/>
        </w:rPr>
        <w:t>        </w:t>
      </w:r>
      <w:r>
        <w:rPr>
          <w:rStyle w:val="Siln"/>
          <w:color w:val="E02813"/>
          <w:sz w:val="30"/>
          <w:szCs w:val="30"/>
        </w:rPr>
        <w:t> </w:t>
      </w:r>
      <w:r>
        <w:rPr>
          <w:rStyle w:val="Siln"/>
          <w:rFonts w:ascii="Arial" w:hAnsi="Arial" w:cs="Arial"/>
          <w:color w:val="E02813"/>
          <w:sz w:val="30"/>
          <w:szCs w:val="30"/>
        </w:rPr>
        <w:t xml:space="preserve">Agrofert čerpal dotace přísně V SOULADU SE ZÁKONY, NAŘÍZENÍMI A PŘEDPISY ČESKÉ REPUBLIKY I EVROPSKÉ UNIE; pokud by to bylo jinak, nemlžili by bruselští </w:t>
      </w:r>
      <w:r w:rsidR="00FF7DFD">
        <w:rPr>
          <w:rStyle w:val="Siln"/>
          <w:rFonts w:ascii="Arial" w:hAnsi="Arial" w:cs="Arial"/>
          <w:color w:val="E02813"/>
          <w:sz w:val="30"/>
          <w:szCs w:val="30"/>
        </w:rPr>
        <w:t>prostituti</w:t>
      </w:r>
      <w:r>
        <w:rPr>
          <w:rStyle w:val="Siln"/>
          <w:rFonts w:ascii="Arial" w:hAnsi="Arial" w:cs="Arial"/>
          <w:color w:val="E02813"/>
          <w:sz w:val="30"/>
          <w:szCs w:val="30"/>
        </w:rPr>
        <w:t xml:space="preserve"> mlhavými řečmi o konfliktu zájmů, ale bylo by přinejmenším podáno trestní oznámení (pro odporný paragraf „§ 260 Poškození finančních zájmů Evropské unie“; odporné,ani bolševik si nedovolil včlenit do našeho trestního zákoníku něco takového, žádný paragraf „poškození zájmů Sovětského Svazu“ v bolševickém </w:t>
      </w:r>
      <w:r>
        <w:rPr>
          <w:rStyle w:val="Siln"/>
          <w:rFonts w:ascii="Arial" w:hAnsi="Arial" w:cs="Arial"/>
          <w:color w:val="E02813"/>
          <w:sz w:val="30"/>
          <w:szCs w:val="30"/>
        </w:rPr>
        <w:lastRenderedPageBreak/>
        <w:t>Trestním zákoně nebyl. Dnešní totalita je v mnoha směrech horší než ta minulá.)</w:t>
      </w:r>
    </w:p>
    <w:p w:rsidR="002D1E6B" w:rsidRDefault="002D1E6B" w:rsidP="002D1E6B">
      <w:pPr>
        <w:pStyle w:val="Normlnweb"/>
        <w:ind w:left="444"/>
      </w:pPr>
    </w:p>
    <w:p w:rsidR="002D1E6B" w:rsidRDefault="002D1E6B" w:rsidP="002D1E6B">
      <w:pPr>
        <w:pStyle w:val="Normlnweb"/>
        <w:ind w:left="444"/>
      </w:pPr>
      <w:r>
        <w:rPr>
          <w:rStyle w:val="Siln"/>
          <w:rFonts w:ascii="Symbol" w:hAnsi="Symbol"/>
          <w:color w:val="E02813"/>
          <w:sz w:val="30"/>
          <w:szCs w:val="30"/>
        </w:rPr>
        <w:t></w:t>
      </w:r>
      <w:r>
        <w:rPr>
          <w:rStyle w:val="Siln"/>
          <w:rFonts w:ascii="Arial" w:hAnsi="Arial" w:cs="Arial"/>
          <w:color w:val="E02813"/>
          <w:sz w:val="30"/>
          <w:szCs w:val="30"/>
        </w:rPr>
        <w:t>        </w:t>
      </w:r>
      <w:r>
        <w:rPr>
          <w:rStyle w:val="Siln"/>
          <w:color w:val="E02813"/>
          <w:sz w:val="30"/>
          <w:szCs w:val="30"/>
        </w:rPr>
        <w:t> </w:t>
      </w:r>
      <w:r>
        <w:rPr>
          <w:rStyle w:val="Siln"/>
          <w:rFonts w:ascii="Arial" w:hAnsi="Arial" w:cs="Arial"/>
          <w:color w:val="E02813"/>
          <w:sz w:val="30"/>
          <w:szCs w:val="30"/>
        </w:rPr>
        <w:t>Multikulturalističtí Jasánci z ODS, TOP09, Pirátů, STAN, KDU a dalších neobolševických stran se už nemohou dočkat, až budou dosazeni svými zahraničními soudruhy do funkcí, když už nejsou schopni se svým protinárodním a vpravdě zločinným programem vyhrát řádné volby.</w:t>
      </w:r>
    </w:p>
    <w:p w:rsidR="002D1E6B" w:rsidRDefault="002D1E6B" w:rsidP="002D1E6B">
      <w:pPr>
        <w:pStyle w:val="Normlnweb"/>
        <w:ind w:left="444"/>
      </w:pPr>
    </w:p>
    <w:p w:rsidR="002D1E6B" w:rsidRDefault="002D1E6B" w:rsidP="002D1E6B">
      <w:pPr>
        <w:pStyle w:val="Normlnweb"/>
        <w:ind w:left="444"/>
      </w:pPr>
      <w:r>
        <w:rPr>
          <w:rStyle w:val="Siln"/>
          <w:rFonts w:ascii="Symbol" w:hAnsi="Symbol"/>
          <w:color w:val="E02813"/>
          <w:sz w:val="30"/>
          <w:szCs w:val="30"/>
        </w:rPr>
        <w:t></w:t>
      </w:r>
      <w:r>
        <w:rPr>
          <w:rStyle w:val="Siln"/>
          <w:rFonts w:ascii="Arial" w:hAnsi="Arial" w:cs="Arial"/>
          <w:color w:val="E02813"/>
          <w:sz w:val="30"/>
          <w:szCs w:val="30"/>
        </w:rPr>
        <w:t>        </w:t>
      </w:r>
      <w:r>
        <w:rPr>
          <w:rStyle w:val="Siln"/>
          <w:color w:val="E02813"/>
          <w:sz w:val="30"/>
          <w:szCs w:val="30"/>
        </w:rPr>
        <w:t> </w:t>
      </w:r>
      <w:r>
        <w:rPr>
          <w:rStyle w:val="Siln"/>
          <w:rFonts w:ascii="Arial" w:hAnsi="Arial" w:cs="Arial"/>
          <w:color w:val="E02813"/>
          <w:sz w:val="30"/>
          <w:szCs w:val="30"/>
        </w:rPr>
        <w:t>Užiteční idioti na náměstích pod kecy o „demokracii“ a „svobodě“ demonstrují ve skutečnosti za rozvrat naší země, za dovoz statisíců nelegálních migrantů, za islamizace naší země, za no-go zóny, za strach v ulicích, za tisíce znásilněných dívek, žen i chlapců, za terorismus jako běžnou součást života v naší zemi – s jedinou perspektivou: občanskou válkou, která skončí s velkou pravděpodobnsti  vyhlazením původního obyvatelstva Evropy agresívními „pokornými, tichými a vděčnými“ islámskými fanatiky, kteří si přichází vzít to, co je podle jejich víry dávno jejich, neboť podle nich vše pochází od Alláha a Alláh to daruje jen muslimům. My Evropané to proto vlastně jen neoprávněně nechceme muslimům vydat – všechno, svoje domy, svoje ženy, svoje dcery, svoje bohatství, svoje země.</w:t>
      </w:r>
    </w:p>
    <w:p w:rsidR="002D1E6B" w:rsidRDefault="002D1E6B" w:rsidP="002D1E6B">
      <w:pPr>
        <w:pStyle w:val="Normlnweb"/>
        <w:ind w:left="444"/>
      </w:pPr>
    </w:p>
    <w:p w:rsidR="002D1E6B" w:rsidRDefault="002D1E6B" w:rsidP="002D1E6B">
      <w:pPr>
        <w:pStyle w:val="Normlnweb"/>
        <w:ind w:left="444"/>
      </w:pPr>
      <w:r>
        <w:rPr>
          <w:rFonts w:ascii="Arial" w:hAnsi="Arial" w:cs="Arial"/>
          <w:color w:val="E02813"/>
          <w:sz w:val="30"/>
          <w:szCs w:val="30"/>
        </w:rPr>
        <w:t>Tak o tom to celé je. Nejde o dotace, jde o hrubý a odporný nátlak na naši zemi. Snaha manipulovat naši zemi a celé její směřování. Hrubé vměšování ze zahraničí. Ze zahraničí ve spolupráci s domácími anti-demokratickými silami (ODS? TOP09, KDU, Piráti, STAN) zorganizovaná snaha o zvrácení výsledku voleb. Naprosto odporné. Jako když si Brežněv „pozval“ Dubčeka do Moskvy. Milion-chvilkaři by šli demonstrovat na podporu Brežněva.</w:t>
      </w:r>
    </w:p>
    <w:p w:rsidR="002D1E6B" w:rsidRDefault="002D1E6B" w:rsidP="002D1E6B">
      <w:pPr>
        <w:pStyle w:val="Normlnweb"/>
        <w:ind w:left="444"/>
      </w:pPr>
      <w:r>
        <w:rPr>
          <w:rFonts w:ascii="Arial" w:hAnsi="Arial" w:cs="Arial"/>
          <w:color w:val="003399"/>
          <w:sz w:val="30"/>
          <w:szCs w:val="3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This e-mail has been virus scannedusingavast! Antivirus</w:t>
      </w:r>
      <w:bookmarkEnd w:id="0"/>
    </w:p>
    <w:p w:rsidR="00671865" w:rsidRDefault="00811385"/>
    <w:sectPr w:rsidR="00671865" w:rsidSect="005F62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385" w:rsidRDefault="00811385" w:rsidP="00811385">
      <w:pPr>
        <w:spacing w:after="0" w:line="240" w:lineRule="auto"/>
      </w:pPr>
      <w:r>
        <w:separator/>
      </w:r>
    </w:p>
  </w:endnote>
  <w:endnote w:type="continuationSeparator" w:id="0">
    <w:p w:rsidR="00811385" w:rsidRDefault="00811385" w:rsidP="00811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385" w:rsidRDefault="008113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385" w:rsidRDefault="0081138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385" w:rsidRDefault="008113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385" w:rsidRDefault="00811385" w:rsidP="00811385">
      <w:pPr>
        <w:spacing w:after="0" w:line="240" w:lineRule="auto"/>
      </w:pPr>
      <w:r>
        <w:separator/>
      </w:r>
    </w:p>
  </w:footnote>
  <w:footnote w:type="continuationSeparator" w:id="0">
    <w:p w:rsidR="00811385" w:rsidRDefault="00811385" w:rsidP="00811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385" w:rsidRDefault="008113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385" w:rsidRDefault="00811385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3073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385" w:rsidRDefault="0081138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kbsaHo3rVG+L6K3ZXplLNaTkiuVKGSwgOTMFjPMUIYc9yHTW039M4F35CsGEiRhWRIxobgmySrSl89mF8qGPjA==" w:salt="kiRojHDmnL+MaIVRdD0UQg=="/>
  <w:defaultTabStop w:val="708"/>
  <w:hyphenationZone w:val="425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E6B"/>
    <w:rsid w:val="001F1795"/>
    <w:rsid w:val="002D1E6B"/>
    <w:rsid w:val="005F6233"/>
    <w:rsid w:val="00811385"/>
    <w:rsid w:val="00867BE2"/>
    <w:rsid w:val="00FF7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62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D1E6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D1E6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D1E6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1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1E6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11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1385"/>
  </w:style>
  <w:style w:type="paragraph" w:styleId="Zpat">
    <w:name w:val="footer"/>
    <w:basedOn w:val="Normln"/>
    <w:link w:val="ZpatChar"/>
    <w:uiPriority w:val="99"/>
    <w:unhideWhenUsed/>
    <w:rsid w:val="00811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1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53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abia.cz/Default.aspx?CatId=20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cid:0f2b20e@multimail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646</Words>
  <Characters>3815</Characters>
  <Application>Microsoft Office Word</Application>
  <DocSecurity>8</DocSecurity>
  <Lines>31</Lines>
  <Paragraphs>8</Paragraphs>
  <ScaleCrop>false</ScaleCrop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2025-12-23T09:36:00Z</dcterms:created>
  <dcterms:modified xsi:type="dcterms:W3CDTF">2025-12-23T09:36:00Z</dcterms:modified>
</cp:coreProperties>
</file>