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C4C4C"/>
          <w:sz w:val="48"/>
          <w:szCs w:val="48"/>
          <w:lang w:eastAsia="cs-CZ"/>
        </w:rPr>
      </w:pPr>
      <w:bookmarkStart w:id="0" w:name="_GoBack"/>
      <w:bookmarkEnd w:id="0"/>
      <w:r w:rsidRPr="005E6FB0">
        <w:rPr>
          <w:rFonts w:ascii="Arial" w:eastAsia="Times New Roman" w:hAnsi="Arial" w:cs="Arial"/>
          <w:b/>
          <w:bCs/>
          <w:color w:val="4C4C4C"/>
          <w:sz w:val="48"/>
          <w:szCs w:val="48"/>
          <w:lang w:eastAsia="cs-CZ"/>
        </w:rPr>
        <w:t>Speciální operace RF na Ukrajině má velmi vážné důvody</w:t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E435A"/>
          <w:sz w:val="21"/>
          <w:szCs w:val="21"/>
          <w:lang w:eastAsia="cs-CZ"/>
        </w:rPr>
      </w:pPr>
      <w:r>
        <w:rPr>
          <w:rFonts w:ascii="Arial" w:eastAsia="Times New Roman" w:hAnsi="Arial" w:cs="Arial"/>
          <w:noProof/>
          <w:color w:val="1E435A"/>
          <w:sz w:val="21"/>
          <w:szCs w:val="21"/>
          <w:lang w:eastAsia="cs-CZ"/>
        </w:rPr>
        <w:drawing>
          <wp:inline distT="0" distB="0" distL="0" distR="0">
            <wp:extent cx="4476750" cy="5715000"/>
            <wp:effectExtent l="19050" t="0" r="0" b="0"/>
            <wp:docPr id="1" name="obrázek 1" descr="https://www.nejvic-info.cz/wp-content/uploads/2022/03/biolaborat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nejvic-info.cz/wp-content/uploads/2022/03/biolaborator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E435A"/>
          <w:sz w:val="21"/>
          <w:szCs w:val="21"/>
          <w:lang w:eastAsia="cs-CZ"/>
        </w:rPr>
      </w:pPr>
      <w:r w:rsidRPr="005E6FB0">
        <w:rPr>
          <w:rFonts w:ascii="inherit" w:eastAsia="Times New Roman" w:hAnsi="inherit" w:cs="Arial"/>
          <w:color w:val="1E435A"/>
          <w:sz w:val="21"/>
          <w:szCs w:val="21"/>
          <w:lang w:eastAsia="cs-CZ"/>
        </w:rPr>
        <w:t> </w:t>
      </w:r>
    </w:p>
    <w:p w:rsidR="005E6FB0" w:rsidRPr="005E6FB0" w:rsidRDefault="005E6FB0" w:rsidP="005E6FB0">
      <w:pPr>
        <w:shd w:val="clear" w:color="auto" w:fill="FFFFFF"/>
        <w:spacing w:after="0" w:line="270" w:lineRule="atLeast"/>
        <w:textAlignment w:val="center"/>
        <w:rPr>
          <w:rFonts w:ascii="inherit" w:eastAsia="Times New Roman" w:hAnsi="inherit" w:cs="Arial"/>
          <w:color w:val="1E435A"/>
          <w:sz w:val="21"/>
          <w:szCs w:val="21"/>
          <w:lang w:eastAsia="cs-CZ"/>
        </w:rPr>
      </w:pPr>
      <w:r w:rsidRPr="005E6FB0">
        <w:rPr>
          <w:rFonts w:ascii="inherit" w:eastAsia="Times New Roman" w:hAnsi="inherit" w:cs="Arial"/>
          <w:color w:val="1E435A"/>
          <w:sz w:val="30"/>
          <w:szCs w:val="30"/>
          <w:bdr w:val="none" w:sz="0" w:space="0" w:color="auto" w:frame="1"/>
          <w:lang w:eastAsia="cs-CZ"/>
        </w:rPr>
        <w:t>Sdílejte a dejte nám like</w:t>
      </w:r>
    </w:p>
    <w:p w:rsidR="005E6FB0" w:rsidRPr="005E6FB0" w:rsidRDefault="00B22CEC" w:rsidP="005E6FB0">
      <w:pPr>
        <w:shd w:val="clear" w:color="auto" w:fill="FFFFFF"/>
        <w:spacing w:after="75" w:line="0" w:lineRule="atLeast"/>
        <w:textAlignment w:val="center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hyperlink r:id="rId8" w:tgtFrame="_blank" w:history="1">
        <w:r>
          <w:rPr>
            <w:rFonts w:ascii="inherit" w:eastAsia="Times New Roman" w:hAnsi="inherit" w:cs="Arial"/>
            <w:color w:val="1E435A"/>
            <w:sz w:val="21"/>
            <w:szCs w:val="21"/>
            <w:bdr w:val="none" w:sz="0" w:space="0" w:color="auto" w:frame="1"/>
            <w:lang w:eastAsia="cs-CZ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fb-share-icon" href="https://www.facebook.com/sharer/sharer.php?u=https%3A%2F%2Fwww.nejvic-info.cz%2Fspecialni-operace-rf-na-ukrajine-ma-velmi-vazne-duvody%2F" target="&quot;_blank&quot;" style="width:24pt;height:24pt" o:button="t"/>
          </w:pict>
        </w:r>
      </w:hyperlink>
      <w:r w:rsidR="005E6FB0" w:rsidRPr="005E6FB0">
        <w:rPr>
          <w:rFonts w:ascii="inherit" w:eastAsia="Times New Roman" w:hAnsi="inherit" w:cs="Arial"/>
          <w:b/>
          <w:bCs/>
          <w:i/>
          <w:iCs/>
          <w:color w:val="4C4C4C"/>
          <w:sz w:val="21"/>
          <w:lang w:eastAsia="cs-CZ"/>
        </w:rPr>
        <w:t>Speciální operace OS RF na Ukrajině běží necelý týden a z propagandisticky líčené ukázky ruského „banditizmu“ začínají opadat mediální nátěry. Důvody oficiálně prezentované ruskou stranou – demilitarizace a denacifikace agresivního loutkového režimu v Kyjevě – stále platí a platit bude. Důkazů genocidy ze strany tohoto probuzeného ukrajinského benderovského patogenu vůči vlastním obyvatelům je dostatek. Ale průběh operace navozuje už nyní otázku – VÍME VŠECHNO? Zdá se, že tu jde, vedle nutnosti zastavit genocidu na Donbasu, o velmi vážný důvod, který vedl Putina k zásadnímu rozhodnutí JEDNAT.</w:t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inherit" w:eastAsia="Times New Roman" w:hAnsi="inherit" w:cs="Arial"/>
          <w:b/>
          <w:bCs/>
          <w:i/>
          <w:iCs/>
          <w:color w:val="4C4C4C"/>
          <w:sz w:val="21"/>
          <w:lang w:eastAsia="cs-CZ"/>
        </w:rPr>
        <w:t>V tandemu s kolegou Taurusem dáváme tímto příspěvkem k zamyšlení možnou odpověď na vyřčenou otázku. Vycházíme ze dvou zdrojů informací:</w:t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inherit" w:eastAsia="Times New Roman" w:hAnsi="inherit" w:cs="Arial"/>
          <w:b/>
          <w:bCs/>
          <w:i/>
          <w:iCs/>
          <w:color w:val="4C4C4C"/>
          <w:sz w:val="21"/>
          <w:lang w:eastAsia="cs-CZ"/>
        </w:rPr>
        <w:t>– překladu práce novináře Sergeje Filatova (redaktor časopisu Meždunarodnaja žizň)</w:t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inherit" w:eastAsia="Times New Roman" w:hAnsi="inherit" w:cs="Arial"/>
          <w:b/>
          <w:bCs/>
          <w:i/>
          <w:iCs/>
          <w:color w:val="4C4C4C"/>
          <w:sz w:val="21"/>
          <w:lang w:eastAsia="cs-CZ"/>
        </w:rPr>
        <w:t>– aktuálních svodek, které ke speciální operaci na Ukrajině uvádí bloggerka Vlabi (</w:t>
      </w:r>
      <w:hyperlink r:id="rId9" w:history="1">
        <w:r w:rsidRPr="005E6FB0">
          <w:rPr>
            <w:rFonts w:ascii="inherit" w:eastAsia="Times New Roman" w:hAnsi="inherit" w:cs="Arial"/>
            <w:b/>
            <w:bCs/>
            <w:i/>
            <w:iCs/>
            <w:color w:val="1E435A"/>
            <w:sz w:val="21"/>
            <w:u w:val="single"/>
            <w:lang w:eastAsia="cs-CZ"/>
          </w:rPr>
          <w:t>https://myslenkyocemkoli.blogspot.com/2022/02/co-se-deje-na-ukrajine-5.html</w:t>
        </w:r>
      </w:hyperlink>
      <w:r w:rsidRPr="005E6FB0">
        <w:rPr>
          <w:rFonts w:ascii="inherit" w:eastAsia="Times New Roman" w:hAnsi="inherit" w:cs="Arial"/>
          <w:b/>
          <w:bCs/>
          <w:i/>
          <w:iCs/>
          <w:color w:val="4C4C4C"/>
          <w:sz w:val="21"/>
          <w:lang w:eastAsia="cs-CZ"/>
        </w:rPr>
        <w:t>)</w:t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inherit" w:eastAsia="Times New Roman" w:hAnsi="inherit" w:cs="Arial"/>
          <w:b/>
          <w:bCs/>
          <w:i/>
          <w:iCs/>
          <w:color w:val="4C4C4C"/>
          <w:sz w:val="21"/>
          <w:lang w:eastAsia="cs-CZ"/>
        </w:rPr>
        <w:t>Střízlivě jsme zhodnotili rozkaz prezidenta Putina ze dne 27.2. – uvést ruskou jadernou triádu do bojové pohotovosti. Rovněž tak zuřivou reakci zejména Anglosasů na zahájení ruské operace. Proč – když ji už několik týdnů ohlašovali? Něco se odehrálo jinak, než měli kurátoři kyjevských loutek připraveno?</w:t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inherit" w:eastAsia="Times New Roman" w:hAnsi="inherit" w:cs="Arial"/>
          <w:b/>
          <w:bCs/>
          <w:color w:val="4C4C4C"/>
          <w:sz w:val="21"/>
          <w:lang w:eastAsia="cs-CZ"/>
        </w:rPr>
        <w:lastRenderedPageBreak/>
        <w:t>1. února t. r. </w:t>
      </w: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zaměstnanci americké ambasády v Kyjevě stáhli z oficiálních stránek diplomatické mise veškeré dokumenty o amerických biologických laboratořích nacházejících se na území Ukrajiny. Uvádí se také, že Spojené státy plánovaly otevřít další dvě podobná zařízení na Ukrajině v únoru 2022. Chtěli je umístit v Kyjevě a Oděse, nicméně…</w:t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Rozhodnutí Američanů „zakrýt stopy“ bylo provedeno ihned po zveřejnění v britském tisku. The Daily Expose zveřejnil článek pod názvem </w:t>
      </w:r>
      <w:r w:rsidRPr="005E6FB0">
        <w:rPr>
          <w:rFonts w:ascii="inherit" w:eastAsia="Times New Roman" w:hAnsi="inherit" w:cs="Arial"/>
          <w:i/>
          <w:iCs/>
          <w:color w:val="4C4C4C"/>
          <w:sz w:val="21"/>
          <w:lang w:eastAsia="cs-CZ"/>
        </w:rPr>
        <w:t>Je v konfliktu mezi Ukrajinou a Ruskem více, než se na první pohled zdá?</w:t>
      </w: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 </w:t>
      </w:r>
      <w:hyperlink r:id="rId10" w:tgtFrame="_blank" w:history="1">
        <w:r w:rsidRPr="005E6FB0">
          <w:rPr>
            <w:rFonts w:ascii="inherit" w:eastAsia="Times New Roman" w:hAnsi="inherit" w:cs="Arial"/>
            <w:color w:val="1E435A"/>
            <w:sz w:val="21"/>
            <w:u w:val="single"/>
            <w:lang w:eastAsia="cs-CZ"/>
          </w:rPr>
          <w:t>https://dailyexpose.uk/2022/02/24/is-there-is-more-to-the-ukraine-russia-conflict/</w:t>
        </w:r>
      </w:hyperlink>
    </w:p>
    <w:p w:rsidR="005E6FB0" w:rsidRPr="005E6FB0" w:rsidRDefault="005E6FB0" w:rsidP="005E6FB0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„Je v ukrajinsko-ruském konfliktu víc, než se na první pohled zdá?“ Upozorňuje tam čtenáře na to, že během několika let si americká armáda na území Ukrajiny vytvořila síť biologických laboratoří a všechny jsou tajné. Navíc byla zveřejněna mapa rozmístění těchto laboratoří po celé zemi.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„Daily Expose“ poznamenává, že tyto informace odhalují konflikt na Ukrajině v novém světle – odtud se nad Ruskem rýsovala biologická hrozba, kterou vytvořili Američané se souhlasem kyjevských úřadů.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Již nyní je vidět, že mezi USA a Spojeným královstvím jsou nyní v řadě otázek viditelné neshody. Například Britové aktivně vystupovali proti dialogu mezi Moskvou a Washingtonem ve svém oblíbeném stylu zákulisních manévrů. Londýnské tajné služby však v tomto případě „rozluštěním“ konkrétní práce Američanů poskytují službu nejširšímu okruhu čtenářů po celém světě – odhalují tajné aktivity Pentagonu na ukrajinské půdě. Dělají to možná s tím vědomím, že sami nepohrdnou prováděním stejných biologických experimentů, například v nechvalně proslulé laboratoři Porton Down. Přesto nyní – právě včas – zveřejnili podrobnosti o rozmístění sítě amerických biologických laboratoří po celé Ukrajině.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The Daily Expose uvedl: „Dnes (24. února) kolem 7:00 britského času nyní smazané vlákno Clandestine (@WarClandestine) na Twitteru, jehož účet je nyní pozastaven, poskytlo zajímavý pohled na situaci na Ukrajině, který v korporátních společnostech neuvidíme.“ A pak – převyprávění samotných informací odstraněných z Twitteru: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„Zkontroloval jsem, zda mají USA biologické laboratoře na Ukrajině.“ Ukazuje se… ano. A v klasickém americkém stylu se prodávají jako „ochrana“: „Program snižování biohrozeb na Ukrajině“. Ale tato studie „nejnebezpečnějších virů na světě“ se odehrává na hranici s Ruskem.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(Existuje takový odkaz, který je již zablokován – uvádí Sergej Filatov):</w:t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inherit" w:eastAsia="Times New Roman" w:hAnsi="inherit" w:cs="Arial"/>
          <w:b/>
          <w:bCs/>
          <w:color w:val="4C4C4C"/>
          <w:sz w:val="21"/>
          <w:lang w:eastAsia="cs-CZ"/>
        </w:rPr>
        <w:t>Velvyslanectví USA na Ukrajině: Program snižování biohrozeb – to zní skoro lidumilně.</w:t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E435A"/>
          <w:sz w:val="21"/>
          <w:szCs w:val="21"/>
          <w:lang w:eastAsia="cs-CZ"/>
        </w:rPr>
      </w:pPr>
      <w:r>
        <w:rPr>
          <w:rFonts w:ascii="inherit" w:eastAsia="Times New Roman" w:hAnsi="inherit" w:cs="Arial"/>
          <w:noProof/>
          <w:color w:val="1E435A"/>
          <w:sz w:val="21"/>
          <w:szCs w:val="21"/>
          <w:lang w:eastAsia="cs-CZ"/>
        </w:rPr>
        <w:drawing>
          <wp:inline distT="0" distB="0" distL="0" distR="0">
            <wp:extent cx="5715000" cy="1162050"/>
            <wp:effectExtent l="19050" t="0" r="0" b="0"/>
            <wp:docPr id="3" name="obrázek 3" descr="https://kob-forum.eu/wp-content/uploads/2022/03/studie-biolaborato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ob-forum.eu/wp-content/uploads/2022/03/studie-biolaborator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inherit" w:eastAsia="Times New Roman" w:hAnsi="inherit" w:cs="Arial"/>
          <w:b/>
          <w:bCs/>
          <w:color w:val="4C4C4C"/>
          <w:sz w:val="21"/>
          <w:lang w:eastAsia="cs-CZ"/>
        </w:rPr>
        <w:t>Filatov (i my) si shrneme pár souvislostí:</w:t>
      </w:r>
    </w:p>
    <w:p w:rsidR="005E6FB0" w:rsidRPr="005E6FB0" w:rsidRDefault="005E6FB0" w:rsidP="005E6FB0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Takže studujeme nejsmrtelnější patogeny na světě na hranici s Ruskem. Je to „jen pro ochranu“.</w:t>
      </w:r>
    </w:p>
    <w:p w:rsidR="005E6FB0" w:rsidRPr="005E6FB0" w:rsidRDefault="005E6FB0" w:rsidP="005E6FB0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Vláda USA potvrdila, že tam USA vybudovaly biolaboratoře.</w:t>
      </w:r>
    </w:p>
    <w:p w:rsidR="005E6FB0" w:rsidRPr="005E6FB0" w:rsidRDefault="005E6FB0" w:rsidP="005E6FB0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Není to tak velký problém, že? – Špatně! Dodnes jsem to nevěděl, ale Rusko obviní USA, že na jeho hranicích vytváří „biologickou zbraň“.</w:t>
      </w:r>
    </w:p>
    <w:p w:rsidR="005E6FB0" w:rsidRPr="005E6FB0" w:rsidRDefault="005E6FB0" w:rsidP="005E6FB0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Putin nadále nazývá akce svých jednotek na Ukrajině „zvláštní operací“. Říká, že chce zemi demilitarizovat a „denacifikovat“, ale ne ji okupovat. Co tím myslí? Na co vlastně míří? Ano – zaměřuje se na letiště a vojenská zařízení, ale pokud Putin skutečně věří, jak již několikrát veřejně prohlásil, že USA staví biologické zbraně na ruských hranicích, pak může být celá tato akce mnohem větší.</w:t>
      </w:r>
    </w:p>
    <w:p w:rsidR="005E6FB0" w:rsidRPr="005E6FB0" w:rsidRDefault="005E6FB0" w:rsidP="005E6FB0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Potřebujeme reportéra, který by se zeptal Bidenovy administrativy: Co vědí o těchto amerických biolaboratořích na Ukrajině?</w:t>
      </w:r>
    </w:p>
    <w:p w:rsidR="005E6FB0" w:rsidRPr="005E6FB0" w:rsidRDefault="005E6FB0" w:rsidP="005E6FB0">
      <w:pPr>
        <w:numPr>
          <w:ilvl w:val="0"/>
          <w:numId w:val="2"/>
        </w:numPr>
        <w:shd w:val="clear" w:color="auto" w:fill="FFFFFF"/>
        <w:spacing w:after="150" w:line="240" w:lineRule="auto"/>
        <w:ind w:left="0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Zdá se, že Putin zamířil své útoky na Ukrajinu do míst, kde se nacházejí americké biologické laboratoře. 100% hledá podezřelou biologickou zbraň.“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Spolu s tímto textem – je tam také něco napsáno o Wu-chanu a zdrojích COVID- 19, ale zatím to není relevantní – autor zveřejňuje mapu s umístěním amerických biologických laboratoří po celé Ukrajině.</w:t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E435A"/>
          <w:sz w:val="21"/>
          <w:szCs w:val="21"/>
          <w:lang w:eastAsia="cs-CZ"/>
        </w:rPr>
      </w:pPr>
      <w:r>
        <w:rPr>
          <w:rFonts w:ascii="inherit" w:eastAsia="Times New Roman" w:hAnsi="inherit" w:cs="Arial"/>
          <w:noProof/>
          <w:color w:val="1E435A"/>
          <w:sz w:val="21"/>
          <w:szCs w:val="21"/>
          <w:lang w:eastAsia="cs-CZ"/>
        </w:rPr>
        <w:lastRenderedPageBreak/>
        <w:drawing>
          <wp:inline distT="0" distB="0" distL="0" distR="0">
            <wp:extent cx="4476750" cy="5715000"/>
            <wp:effectExtent l="19050" t="0" r="0" b="0"/>
            <wp:docPr id="4" name="obrázek 4" descr="https://kob-forum.eu/wp-content/uploads/2022/03/biolaborat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ob-forum.eu/wp-content/uploads/2022/03/biolaborator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 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Všimněte si, že tento Angličan považuje Krym za území Ukrajiny, a proto ho maluje stejnou barvou. Speciálně na to upozorňujeme. Změnit cokoli v tomto dokumentu, například barevné schéma mapy, znamená zbavit ji pravosti. Viz vysvětlení k mapě. Jsou tam uvedena města, kde se tyto biolaboratoře Pentagonu nacházejí: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Oděsa, Vinnice, Užhorod, Lvov (tři), Kyjev (tři), Cherson, Ternopil, Luhansk a jedna poblíž Krymu.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Dodejme následující.</w:t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Jednak je známá informace, že americká armáda vytvořila desítky biolaboratoří kolem Ruska, a psali jsme o tom například v materiálu „Americké biologické experimenty u hranic Ruska “.</w:t>
      </w: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br/>
      </w:r>
      <w:hyperlink r:id="rId12" w:tgtFrame="_blank" w:history="1">
        <w:r w:rsidRPr="005E6FB0">
          <w:rPr>
            <w:rFonts w:ascii="inherit" w:eastAsia="Times New Roman" w:hAnsi="inherit" w:cs="Arial"/>
            <w:color w:val="1E435A"/>
            <w:sz w:val="21"/>
            <w:u w:val="single"/>
            <w:lang w:eastAsia="cs-CZ"/>
          </w:rPr>
          <w:t>https://interaffairs.ru/news/show/20717</w:t>
        </w:r>
      </w:hyperlink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br/>
        <w:t>Proto jsou nové informace, které unikly přes Brity, důležité pro další studium této hrozby i pro její potlačení. Doufáme, že tato hrozba bude na ukrajinské půdě odstraněna.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Za druhé opakujeme, že velvyslanectví USA na Ukrajině okamžitě po tomto zveřejnění vymazalo ze svých webových stránek všechny odkazy na tyto laboratoře a jejich programy. To se také shodovalo se zahájením ruské vojenské operace na Ukrajině.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Za třetí, což je obzvláště zajímavé, samotní Britové se zabývají stejným biologickým výzkumem, takže přesměrování výhybek na Američany může být způsobeno tím, že existují otázky pro samotné ostrovany.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A nakonec, publikace tohoto druhu právě v britském tisku a Daily Expose je poměrně populární nezávislý investigativní deník, také naznačuje problémy ve vztazích mezi Londýnem a Washingtonem, což samo o sobě ukazuje na pevnost „atlantické solidarity“.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lastRenderedPageBreak/>
        <w:t>Každopádně na Ukrajině i v řadě postsovětských republik existují americké biologické laboratoře a je načase odhalit jejich tajemství.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Tolik Sergej Filatov.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Druhý zdroj je konkrétnější, co se aktuální situace týče.</w:t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inherit" w:eastAsia="Times New Roman" w:hAnsi="inherit" w:cs="Arial"/>
          <w:b/>
          <w:bCs/>
          <w:color w:val="4C4C4C"/>
          <w:sz w:val="21"/>
          <w:lang w:eastAsia="cs-CZ"/>
        </w:rPr>
        <w:t>Spojené státy se zabývaly vytvořením smrtícího viru v biolaboratoři v Charkově.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Americké ministerstvo obrany pro snížení hrozeb (DTRA) na konci roku 2021 podepsalo tajnou dohodu s Ukrajinou o zahájení biologických experimentů v Charkovské oblasti na konci února 2022.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Odkaz na historii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Na území Ukrajiny v současnosti působí 16 amerických vojenských biologických laboratoří. O devíti z nich jsou alespoň nějaké informace, včetně adresy a území, kde instituce sídlí. O třech z nich ale nejsou žádné informace. Podle jednotlivých zpráv na internetu lze usoudit, že jeden biologický objekt se nachází v Kyjevě, další ve Lvově a třetí je umístěn v prostorech laboratoře Institutu experimentální a klinické veterinární medicíny v Charkově (Charkov, Pomerki okres, Pushkinskaya ul., 83). Právě v těchto městech byly vedle amerických misí k vidění speciální konvoje americké vojenské techniky převážející náklad v kontejnerech označených vysokou úrovní biologické ochrany.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O viru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Západní odborníci v oblasti technologie úpravy virového genomu v roce 2021 informovali, že Pentagon přivezl do Charkova vzorky nejnebezpečnějšího viru na světě – neštovic, které patří do skupiny patogenů IV.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Experimenty s tímto virem jsou celosvětově zakázány a pokus pracovat s tímto patogenem spadá pod mezinárodní právo OSN „Zločiny proti míru a lidskosti“.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Práce s virem variola, stejně jako jeho skladování, je povolena pouze na dvou místech na naší planetě – v SSC VB „Vector“ (Novosibirsk, Rusko) a v Centru pro kontrolu a prevenci nemocí (Atlanta, Georgie).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Američané si však uvědomili, že nemá cenu vylepšovat viry a bakterie na svém území. Poté bylo rozhodnuto tajně převézt vzorky viru variola na Ukrajinu.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Při volbě laboratoře, ve které budou s virem experimentovat, Spojené státy vycházely z jednoduché logiky – blízkost Ruska a také dopravní dostupnost. Proto bylo vybráno město Charkov.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Začátkem ledna 2022 se do rukou ruské rozvědky dostala informace, že vojenští mikrobiologové Pentagonu z Charkovské bakteriologické laboratoře zaslali zprávu náčelníkovi Společného štábního výboru generálu Marku Milleymu s poznámkou, že se jim podařilo dosáhnout unikátní struktury genomu viru variola, který lze maskovat jako všem známý SARS-CoV-2 (koronavirus).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Popis připojený ke zprávě naznačuje, že výsledná modifikace viru je schopna infikovat lidské plíce a zanechávat v plicích jizvy. Úmrtnost je (80-85%). Pro srovnání, úmrtnost na ebolu, o které každý jistě již slyšel, je pouze 35–40 %.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Je důležité poznamenat, že od roku 1984 Spojené státy hledají jedinečný bojový virus s vysokým smrtícím potenciálem, který může způsobit nenapravitelné škody obyvatelstvu na nepřátelském území.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Sledování této stopy se dlouhodobě věnuje bulharská novinářka Diljana Gajtandžijevová</w:t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Jak to souvisí s Ruskem? Soudě podle nedávných událostí (vojenská operace na ochranu obyvatel Donbasu) </w:t>
      </w:r>
      <w:r w:rsidRPr="005E6FB0">
        <w:rPr>
          <w:rFonts w:ascii="inherit" w:eastAsia="Times New Roman" w:hAnsi="inherit" w:cs="Arial"/>
          <w:b/>
          <w:bCs/>
          <w:color w:val="4C4C4C"/>
          <w:sz w:val="21"/>
          <w:lang w:eastAsia="cs-CZ"/>
        </w:rPr>
        <w:t>dostal Kreml nějaké informace o připravenosti USA použít tento virus proti Rusku. Zdržení v takové situaci by vedlo ke genocidě obyvatelstva Ruska.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Je důležité si uvědomit, že z Charkova do nejbližšího velkého města v Rusku – Bělgorodu – je pouhých 110 km (2 hodiny jízdy). Každý den projede oběma směry asi 450 aut.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I když vezmeme v úvahu inkubační dobu obvyklého viru variola, pak jeden člověk, ať už by to byl taxikář z Charkova, který denně vozí lidi na nádraží v Bělgorodu, nebo učitel, který chodí do školy, nakazil více než 10 lidí denně, a dále by nákaza vzrůstala geometrickou řadou.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Zkusme poskládat mozaiku: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1) Američané (asi sólově) realizují v pseudostátě Ukrajina, který sami řídí, vedle ekonomické kriminality (celá parta vedení Democratic party) i speciální program Pentagonu.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Je to za hranou mezinárodního práva, jde o vývoj extrémně smrtících biologických zbraní.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2) Podstatou výzkumu je virologie vysoce smrtících virů. Nabízí se pochopitelně spojnice s laboratořemi ve Wuchanu, rovněž sponzorovanými stejnou americkou partou. I jejich čínští kompradoři jsou známy –komsomolské křídlo KS Číny – protivník silového křídla Si-Ťin-Pinga.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3) Rusko dalo na stůl Ultimátum 17.12. a rozběhla se zásadní globální strategická partie. USA v ní čelí výzvě k ústupu z pozice světového hegemona. Zda bylo Rusko už v prosinci k datu vynesení Ultimáta informováno svými tajnými službami o stavu amerických příprav biologického útoku na Rusko – zůstává otázkou.</w:t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4)</w:t>
      </w:r>
      <w:r w:rsidRPr="005E6FB0">
        <w:rPr>
          <w:rFonts w:ascii="inherit" w:eastAsia="Times New Roman" w:hAnsi="inherit" w:cs="Arial"/>
          <w:b/>
          <w:bCs/>
          <w:color w:val="4C4C4C"/>
          <w:sz w:val="21"/>
          <w:lang w:eastAsia="cs-CZ"/>
        </w:rPr>
        <w:t> USA nemá sílu zvládnout soupeře, jakým je nyní Rusko, které má o generaci vyspělejší zbraně. Takže USA protahovaly čas a hledaly efektivní východisko. No a našly ho v extrémně nebezpečné biologické zbrani – viru varioly.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5) V tomto scénáři mají Spojené státy pár výhod. Dvouletý celosvětový „úspěch“ COVID 19, který se může stát „krytím“ použití varioly vůči Rusku. I Sars-Cov-2 útočí na plíce a snadno by se tak variola mohla překrýt touto “novou, tentokrát však smrtící mutací Kovidu“.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6) Pentagon ve spolupráci se zpravodajci konstruuje „velké ukrajinské představení“. Jeho cílem je proxy válka Ukrajina-Rusko, a v ní především využití biologické zbraně VARIOLA přikryté Sars-Cov-2, na nějž si během dvou let Svět už zvykl. Náhlou smrtnost lze svést na nečekanou mutaci kovidu, na níž jsou právě Rusové hákliví. A za války se nějaké velké zkoumání provádět nebude. Jako vedlejší bonus tohoto biologického útoku by bylo nové kolo strachu před smrtící mutací a nové globální kolo vakcinace!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7) Putin má tyto informace a musí reagovat. Už nejde o ideální diplomatickou variantu vykonstruovaného konfliktu přes Minské dohody. Jde o čas a využití překvapení podle hesla „jesli draka neizbežna, nado biť pervij“. (Je-li boj nevyhnutelný, udeř jako první.)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8) Rusko uznalo LLR a DLR a zahájilo v rychlém sledu speciální vojenskou operaci, krytou „demilitarizací a denacifikací“ Ukrajiny, jejímž hlavním cílem je však neutralizace biologického nebezpečí obsazením všech amerických laboratoří na území Ukrajiny.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Operace je vedena tak, aby splnila právě tento cíl a je velmi důležité získat maximum důkazního materiálu. Proto taktika „vojenské chirurgie“.</w:t>
      </w:r>
    </w:p>
    <w:p w:rsidR="005E6FB0" w:rsidRPr="005E6FB0" w:rsidRDefault="005E6FB0" w:rsidP="005E6F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9) </w:t>
      </w:r>
      <w:r w:rsidRPr="005E6FB0">
        <w:rPr>
          <w:rFonts w:ascii="inherit" w:eastAsia="Times New Roman" w:hAnsi="inherit" w:cs="Arial"/>
          <w:b/>
          <w:bCs/>
          <w:color w:val="4C4C4C"/>
          <w:sz w:val="21"/>
          <w:lang w:eastAsia="cs-CZ"/>
        </w:rPr>
        <w:t>Vyhlášením bojové pohotovosti jaderné triád</w:t>
      </w: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y </w:t>
      </w:r>
      <w:r w:rsidRPr="005E6FB0">
        <w:rPr>
          <w:rFonts w:ascii="inherit" w:eastAsia="Times New Roman" w:hAnsi="inherit" w:cs="Arial"/>
          <w:b/>
          <w:bCs/>
          <w:color w:val="4C4C4C"/>
          <w:sz w:val="21"/>
          <w:lang w:eastAsia="cs-CZ"/>
        </w:rPr>
        <w:t>Rusko oznámilo Spojeným státům (a malobritánii) válečný stav</w:t>
      </w: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, zatím nevyhlášený, jen oznámený. Pokud zajistí dostatek dokumentace k této zločinecké práci protivníka, naplňuje se bod aplikace inovované obranné doktríny Ruska. Inovované, m. j. právě o ohrožení bezpečnosti biologickými zbraněmi. A i další inovace je zásadní: odvetný úder přešel na preventivní odvetný úder. Hyperzvukové zbraně mění odvetu na útok.</w:t>
      </w:r>
    </w:p>
    <w:p w:rsidR="005E6FB0" w:rsidRPr="005E6FB0" w:rsidRDefault="005E6FB0" w:rsidP="005E6FB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4C4C4C"/>
          <w:sz w:val="21"/>
          <w:szCs w:val="21"/>
          <w:lang w:eastAsia="cs-CZ"/>
        </w:rPr>
      </w:pPr>
      <w:r w:rsidRPr="005E6FB0">
        <w:rPr>
          <w:rFonts w:ascii="Arial" w:eastAsia="Times New Roman" w:hAnsi="Arial" w:cs="Arial"/>
          <w:color w:val="4C4C4C"/>
          <w:sz w:val="21"/>
          <w:szCs w:val="21"/>
          <w:lang w:eastAsia="cs-CZ"/>
        </w:rPr>
        <w:t>10) To, že Rusko předešlo protivníka o den nebo dva, potvrzují i svědectví kapitulujících ukrajinských vojáků, připravených k útoku na Donbas 24.- 25.2. Pokud se kauza Variola potvrdí, bude mít Velká Porota Reinera Fuelmicha práci se souzením dalšího globálního zločinu stejné party lidí, jaká stojí za rozpoutáním operace COVID 19.</w:t>
      </w:r>
    </w:p>
    <w:sectPr w:rsidR="005E6FB0" w:rsidRPr="005E6FB0" w:rsidSect="005E6FB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2CEC" w:rsidRDefault="00B22CEC" w:rsidP="00B22CEC">
      <w:pPr>
        <w:spacing w:after="0" w:line="240" w:lineRule="auto"/>
      </w:pPr>
      <w:r>
        <w:separator/>
      </w:r>
    </w:p>
  </w:endnote>
  <w:endnote w:type="continuationSeparator" w:id="0">
    <w:p w:rsidR="00B22CEC" w:rsidRDefault="00B22CEC" w:rsidP="00B22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nherit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2CEC" w:rsidRDefault="00B22CE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2CEC" w:rsidRDefault="00B22CE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2CEC" w:rsidRDefault="00B22CE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2CEC" w:rsidRDefault="00B22CEC" w:rsidP="00B22CEC">
      <w:pPr>
        <w:spacing w:after="0" w:line="240" w:lineRule="auto"/>
      </w:pPr>
      <w:r>
        <w:separator/>
      </w:r>
    </w:p>
  </w:footnote>
  <w:footnote w:type="continuationSeparator" w:id="0">
    <w:p w:rsidR="00B22CEC" w:rsidRDefault="00B22CEC" w:rsidP="00B22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2CEC" w:rsidRDefault="00B22CE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2CEC" w:rsidRDefault="00B22CEC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2CEC" w:rsidRDefault="00B22CE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75B8D"/>
    <w:multiLevelType w:val="multilevel"/>
    <w:tmpl w:val="93DE4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B1C45D1"/>
    <w:multiLevelType w:val="multilevel"/>
    <w:tmpl w:val="6374D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+6UeU0YIuWHqDXArfH1nC2FhyPj7Z1viufFSrvRoNTE3FnQ7KxqT1E93hP4ugEPFmSOjlHqLEFPsJxWmm6Ck0A==" w:salt="M9reG2pAIYyi0GMyJ5t5YA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6FB0"/>
    <w:rsid w:val="005124C9"/>
    <w:rsid w:val="005E6FB0"/>
    <w:rsid w:val="009E49DC"/>
    <w:rsid w:val="00B2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124C9"/>
  </w:style>
  <w:style w:type="paragraph" w:styleId="Nadpis3">
    <w:name w:val="heading 3"/>
    <w:basedOn w:val="Normln"/>
    <w:link w:val="Nadpis3Char"/>
    <w:uiPriority w:val="9"/>
    <w:qFormat/>
    <w:rsid w:val="005E6F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5E6FB0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post-views-label">
    <w:name w:val="post-views-label"/>
    <w:basedOn w:val="Standardnpsmoodstavce"/>
    <w:rsid w:val="005E6FB0"/>
  </w:style>
  <w:style w:type="character" w:customStyle="1" w:styleId="post-views-count">
    <w:name w:val="post-views-count"/>
    <w:basedOn w:val="Standardnpsmoodstavce"/>
    <w:rsid w:val="005E6FB0"/>
  </w:style>
  <w:style w:type="character" w:styleId="Hypertextovodkaz">
    <w:name w:val="Hyperlink"/>
    <w:basedOn w:val="Standardnpsmoodstavce"/>
    <w:uiPriority w:val="99"/>
    <w:semiHidden/>
    <w:unhideWhenUsed/>
    <w:rsid w:val="005E6FB0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5E6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E6FB0"/>
    <w:rPr>
      <w:b/>
      <w:bCs/>
    </w:rPr>
  </w:style>
  <w:style w:type="character" w:styleId="Zdraznn">
    <w:name w:val="Emphasis"/>
    <w:basedOn w:val="Standardnpsmoodstavce"/>
    <w:uiPriority w:val="20"/>
    <w:qFormat/>
    <w:rsid w:val="005E6FB0"/>
    <w:rPr>
      <w:i/>
      <w:iCs/>
    </w:rPr>
  </w:style>
  <w:style w:type="character" w:customStyle="1" w:styleId="fn">
    <w:name w:val="fn"/>
    <w:basedOn w:val="Standardnpsmoodstavce"/>
    <w:rsid w:val="005E6FB0"/>
  </w:style>
  <w:style w:type="paragraph" w:styleId="Textbubliny">
    <w:name w:val="Balloon Text"/>
    <w:basedOn w:val="Normln"/>
    <w:link w:val="TextbublinyChar"/>
    <w:uiPriority w:val="99"/>
    <w:semiHidden/>
    <w:unhideWhenUsed/>
    <w:rsid w:val="005E6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6FB0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22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2CEC"/>
  </w:style>
  <w:style w:type="paragraph" w:styleId="Zpat">
    <w:name w:val="footer"/>
    <w:basedOn w:val="Normln"/>
    <w:link w:val="ZpatChar"/>
    <w:uiPriority w:val="99"/>
    <w:unhideWhenUsed/>
    <w:rsid w:val="00B22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22C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46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4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81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5109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1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9811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40607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6864677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single" w:sz="6" w:space="0" w:color="EEEEEE"/>
                    <w:bottom w:val="single" w:sz="6" w:space="0" w:color="EEEEEE"/>
                    <w:right w:val="single" w:sz="6" w:space="0" w:color="EEEEEE"/>
                  </w:divBdr>
                  <w:divsChild>
                    <w:div w:id="165113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57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743776">
                          <w:marLeft w:val="30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r/sharer.php?u=https%3A%2F%2Fwww.nejvic-info.cz%2Fspecialni-operace-rf-na-ukrajine-ma-velmi-vazne-duvody%2F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interaffairs.ru/news/show/20717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ailyexpose.uk/2022/02/24/is-there-is-more-to-the-ukraine-russia-conflict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yslenkyocemkoli.blogspot.com/2022/02/co-se-deje-na-ukrajine-5.html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2040</Words>
  <Characters>12040</Characters>
  <Application>Microsoft Office Word</Application>
  <DocSecurity>8</DocSecurity>
  <Lines>100</Lines>
  <Paragraphs>28</Paragraphs>
  <ScaleCrop>false</ScaleCrop>
  <Company/>
  <LinksUpToDate>false</LinksUpToDate>
  <CharactersWithSpaces>14052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2025-12-23T09:36:00Z</dcterms:created>
  <dcterms:modified xsi:type="dcterms:W3CDTF">2025-12-23T09:36:00Z</dcterms:modified>
</cp:coreProperties>
</file>