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C8767" w14:textId="0D9CBC83" w:rsidR="00346AEC" w:rsidRPr="0064172B" w:rsidRDefault="00250D86" w:rsidP="0064172B">
      <w:pPr>
        <w:spacing w:after="0" w:line="240" w:lineRule="auto"/>
        <w:outlineLvl w:val="0"/>
        <w:rPr>
          <w:rFonts w:ascii="Roboto" w:eastAsia="Times New Roman" w:hAnsi="Roboto" w:cs="Helvetica"/>
          <w:b/>
          <w:bCs/>
          <w:color w:val="111111"/>
          <w:spacing w:val="5"/>
          <w:kern w:val="36"/>
          <w:sz w:val="32"/>
          <w:szCs w:val="32"/>
          <w:lang w:eastAsia="sk-SK"/>
        </w:rPr>
      </w:pPr>
      <w:bookmarkStart w:id="0" w:name="_GoBack"/>
      <w:bookmarkEnd w:id="0"/>
      <w:r w:rsidRPr="0064172B">
        <w:rPr>
          <w:rFonts w:ascii="Roboto" w:eastAsia="Times New Roman" w:hAnsi="Roboto" w:cs="Helvetica"/>
          <w:b/>
          <w:bCs/>
          <w:color w:val="111111"/>
          <w:spacing w:val="5"/>
          <w:kern w:val="36"/>
          <w:sz w:val="32"/>
          <w:szCs w:val="32"/>
          <w:lang w:eastAsia="sk-SK"/>
        </w:rPr>
        <w:t>Ľ</w:t>
      </w:r>
      <w:r w:rsidR="00346AEC" w:rsidRPr="0064172B">
        <w:rPr>
          <w:rFonts w:ascii="Roboto" w:eastAsia="Times New Roman" w:hAnsi="Roboto" w:cs="Helvetica"/>
          <w:b/>
          <w:bCs/>
          <w:color w:val="111111"/>
          <w:spacing w:val="5"/>
          <w:kern w:val="36"/>
          <w:sz w:val="32"/>
          <w:szCs w:val="32"/>
          <w:lang w:eastAsia="sk-SK"/>
        </w:rPr>
        <w:t>udia sa podelili o fotografie miest, ktoré vyzerajú ako z dystopického filmu. A bohužiaľ, sú reálne</w:t>
      </w:r>
    </w:p>
    <w:p w14:paraId="67CDF309" w14:textId="77777777" w:rsidR="0064172B" w:rsidRDefault="0064172B" w:rsidP="00346AEC">
      <w:pPr>
        <w:spacing w:after="0" w:line="240" w:lineRule="auto"/>
        <w:rPr>
          <w:rFonts w:ascii="Open Sans" w:eastAsia="Times New Roman" w:hAnsi="Open Sans" w:cs="Open Sans"/>
          <w:color w:val="444444"/>
          <w:sz w:val="24"/>
          <w:szCs w:val="24"/>
          <w:lang w:eastAsia="sk-SK"/>
        </w:rPr>
      </w:pPr>
    </w:p>
    <w:p w14:paraId="6C1CD502" w14:textId="392F549E" w:rsidR="00346AEC" w:rsidRPr="0064172B" w:rsidRDefault="00346AEC" w:rsidP="00346AEC">
      <w:pPr>
        <w:spacing w:after="0" w:line="240" w:lineRule="auto"/>
        <w:rPr>
          <w:rFonts w:ascii="Open Sans" w:eastAsia="Times New Roman" w:hAnsi="Open Sans" w:cs="Open Sans"/>
          <w:color w:val="444444"/>
          <w:sz w:val="24"/>
          <w:szCs w:val="24"/>
          <w:lang w:eastAsia="sk-SK"/>
        </w:rPr>
      </w:pPr>
      <w:r w:rsidRPr="0064172B">
        <w:rPr>
          <w:rFonts w:ascii="Open Sans" w:eastAsia="Times New Roman" w:hAnsi="Open Sans" w:cs="Open Sans"/>
          <w:color w:val="444444"/>
          <w:sz w:val="24"/>
          <w:szCs w:val="24"/>
          <w:lang w:eastAsia="sk-SK"/>
        </w:rPr>
        <w:t>Autor</w:t>
      </w:r>
      <w:r w:rsidR="0064172B">
        <w:rPr>
          <w:rFonts w:ascii="Open Sans" w:eastAsia="Times New Roman" w:hAnsi="Open Sans" w:cs="Open Sans"/>
          <w:color w:val="444444"/>
          <w:sz w:val="24"/>
          <w:szCs w:val="24"/>
          <w:lang w:eastAsia="sk-SK"/>
        </w:rPr>
        <w:t xml:space="preserve">  </w:t>
      </w:r>
      <w:r w:rsidRPr="0064172B">
        <w:rPr>
          <w:rFonts w:ascii="Open Sans" w:eastAsia="Times New Roman" w:hAnsi="Open Sans" w:cs="Open Sans"/>
          <w:color w:val="444444"/>
          <w:sz w:val="24"/>
          <w:szCs w:val="24"/>
          <w:lang w:eastAsia="sk-SK"/>
        </w:rPr>
        <w:t> </w:t>
      </w:r>
      <w:hyperlink r:id="rId7" w:history="1">
        <w:r w:rsidRPr="0064172B">
          <w:rPr>
            <w:rFonts w:ascii="Open Sans" w:eastAsia="Times New Roman" w:hAnsi="Open Sans" w:cs="Open Sans"/>
            <w:b/>
            <w:bCs/>
            <w:color w:val="000000"/>
            <w:sz w:val="24"/>
            <w:szCs w:val="24"/>
            <w:lang w:eastAsia="sk-SK"/>
          </w:rPr>
          <w:t>Ivana Božiková</w:t>
        </w:r>
      </w:hyperlink>
    </w:p>
    <w:p w14:paraId="292492E2" w14:textId="77777777" w:rsidR="00346AEC" w:rsidRPr="00346AEC" w:rsidRDefault="00346AEC" w:rsidP="00346AEC">
      <w:pPr>
        <w:spacing w:after="0" w:line="240" w:lineRule="auto"/>
        <w:rPr>
          <w:rFonts w:ascii="Open Sans" w:eastAsia="Times New Roman" w:hAnsi="Open Sans" w:cs="Open Sans"/>
          <w:color w:val="444444"/>
          <w:sz w:val="17"/>
          <w:szCs w:val="17"/>
          <w:lang w:eastAsia="sk-SK"/>
        </w:rPr>
      </w:pPr>
      <w:r w:rsidRPr="00346AEC">
        <w:rPr>
          <w:rFonts w:ascii="Open Sans" w:eastAsia="Times New Roman" w:hAnsi="Open Sans" w:cs="Open Sans"/>
          <w:color w:val="444444"/>
          <w:sz w:val="17"/>
          <w:szCs w:val="17"/>
          <w:lang w:eastAsia="sk-SK"/>
        </w:rPr>
        <w:t> -</w:t>
      </w:r>
    </w:p>
    <w:p w14:paraId="7B23A3F7" w14:textId="77777777" w:rsidR="00346AEC" w:rsidRPr="00346AEC" w:rsidRDefault="00346AEC" w:rsidP="00346AEC">
      <w:pPr>
        <w:spacing w:after="0" w:line="240" w:lineRule="auto"/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</w:pPr>
      <w:r w:rsidRPr="00346AEC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 </w:t>
      </w:r>
      <w:r w:rsidRPr="00346AEC">
        <w:rPr>
          <w:rFonts w:ascii="Open Sans" w:eastAsia="Times New Roman" w:hAnsi="Open Sans" w:cs="Open Sans"/>
          <w:color w:val="767676"/>
          <w:sz w:val="17"/>
          <w:szCs w:val="17"/>
          <w:lang w:eastAsia="sk-SK"/>
        </w:rPr>
        <w:t>18. septembra 2021</w:t>
      </w:r>
      <w:r w:rsidRPr="00346AEC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 </w:t>
      </w:r>
    </w:p>
    <w:p w14:paraId="21563FF5" w14:textId="77777777" w:rsidR="00346AEC" w:rsidRPr="00346AEC" w:rsidRDefault="00346AEC" w:rsidP="00346AEC">
      <w:pPr>
        <w:spacing w:line="240" w:lineRule="auto"/>
        <w:textAlignment w:val="top"/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</w:pPr>
      <w:r w:rsidRPr="00346AEC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9744</w:t>
      </w:r>
    </w:p>
    <w:p w14:paraId="04E04BFC" w14:textId="77777777" w:rsidR="00346AEC" w:rsidRPr="0064172B" w:rsidRDefault="00346AEC" w:rsidP="0064172B">
      <w:pPr>
        <w:spacing w:after="12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sk-SK"/>
        </w:rPr>
      </w:pPr>
      <w:r w:rsidRPr="0064172B">
        <w:rPr>
          <w:rFonts w:ascii="Helvetica" w:eastAsia="Times New Roman" w:hAnsi="Helvetica" w:cs="Helvetica"/>
          <w:color w:val="222222"/>
          <w:sz w:val="24"/>
          <w:szCs w:val="24"/>
          <w:lang w:eastAsia="sk-SK"/>
        </w:rPr>
        <w:t>Nie všetky budovy sú krásne ako zámok vo Versailles a nie všetky tak perfektne zapadnú do prostredia ako liehovar Macallan. Práve naopak, mnoho stavieb vyzerá, že sa pri najmenšom zafúkaní rozpadnú.</w:t>
      </w:r>
      <w:r w:rsidRPr="0064172B">
        <w:rPr>
          <w:rFonts w:ascii="Helvetica" w:eastAsia="Times New Roman" w:hAnsi="Helvetica" w:cs="Helvetica"/>
          <w:color w:val="222222"/>
          <w:sz w:val="24"/>
          <w:szCs w:val="24"/>
          <w:lang w:eastAsia="sk-SK"/>
        </w:rPr>
        <w:br/>
        <w:t>Pozrite sa na odvrátenú stranu miest a dedín.</w:t>
      </w:r>
    </w:p>
    <w:p w14:paraId="2207BE40" w14:textId="77777777" w:rsidR="0064172B" w:rsidRPr="00346AEC" w:rsidRDefault="0064172B" w:rsidP="0064172B">
      <w:pPr>
        <w:spacing w:after="12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</w:p>
    <w:p w14:paraId="16201D13" w14:textId="2C890741" w:rsidR="0064172B" w:rsidRDefault="00346AEC" w:rsidP="0064172B">
      <w:pPr>
        <w:spacing w:before="120" w:after="120" w:line="240" w:lineRule="auto"/>
        <w:outlineLvl w:val="1"/>
        <w:rPr>
          <w:rFonts w:ascii="Roboto" w:eastAsia="Times New Roman" w:hAnsi="Roboto" w:cs="Helvetica"/>
          <w:b/>
          <w:bCs/>
          <w:color w:val="111111"/>
          <w:sz w:val="28"/>
          <w:szCs w:val="28"/>
          <w:lang w:eastAsia="sk-SK"/>
        </w:rPr>
      </w:pPr>
      <w:r w:rsidRPr="0064172B">
        <w:rPr>
          <w:rFonts w:ascii="Roboto" w:eastAsia="Times New Roman" w:hAnsi="Roboto" w:cs="Helvetica"/>
          <w:b/>
          <w:bCs/>
          <w:color w:val="111111"/>
          <w:sz w:val="28"/>
          <w:szCs w:val="28"/>
          <w:lang w:eastAsia="sk-SK"/>
        </w:rPr>
        <w:t xml:space="preserve">1. Každoročný monzúnový rituál Arabského mora, ktoré vracia to, čo </w:t>
      </w:r>
      <w:r w:rsidR="0064172B" w:rsidRPr="0064172B">
        <w:rPr>
          <w:rFonts w:ascii="Roboto" w:eastAsia="Times New Roman" w:hAnsi="Roboto" w:cs="Helvetica"/>
          <w:b/>
          <w:bCs/>
          <w:color w:val="111111"/>
          <w:sz w:val="28"/>
          <w:szCs w:val="28"/>
          <w:lang w:eastAsia="sk-SK"/>
        </w:rPr>
        <w:t>dostalo</w:t>
      </w:r>
    </w:p>
    <w:p w14:paraId="5B69EBA2" w14:textId="3E4307A4" w:rsidR="00346AEC" w:rsidRPr="00346AEC" w:rsidRDefault="00346AEC" w:rsidP="0064172B">
      <w:pPr>
        <w:spacing w:before="120" w:after="120" w:line="240" w:lineRule="auto"/>
        <w:outlineLvl w:val="1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0BDC10B8" wp14:editId="300FB252">
            <wp:extent cx="4848225" cy="5878581"/>
            <wp:effectExtent l="0" t="0" r="0" b="8255"/>
            <wp:docPr id="54" name="Obrázo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918" cy="589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D5E1F" w14:textId="77777777" w:rsidR="0064172B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32"/>
          <w:szCs w:val="32"/>
          <w:lang w:eastAsia="sk-SK"/>
        </w:rPr>
      </w:pPr>
      <w:r w:rsidRPr="0064172B">
        <w:rPr>
          <w:rFonts w:ascii="Roboto" w:eastAsia="Times New Roman" w:hAnsi="Roboto" w:cs="Helvetica"/>
          <w:color w:val="111111"/>
          <w:sz w:val="32"/>
          <w:szCs w:val="32"/>
          <w:lang w:eastAsia="sk-SK"/>
        </w:rPr>
        <w:lastRenderedPageBreak/>
        <w:t xml:space="preserve">2. Život </w:t>
      </w:r>
    </w:p>
    <w:p w14:paraId="658D498D" w14:textId="0860A734" w:rsidR="00346AEC" w:rsidRPr="0064172B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32"/>
          <w:szCs w:val="32"/>
          <w:lang w:eastAsia="sk-SK"/>
        </w:rPr>
      </w:pPr>
      <w:r w:rsidRPr="0064172B">
        <w:rPr>
          <w:rFonts w:ascii="Roboto" w:eastAsia="Times New Roman" w:hAnsi="Roboto" w:cs="Helvetica"/>
          <w:color w:val="111111"/>
          <w:sz w:val="32"/>
          <w:szCs w:val="32"/>
          <w:lang w:eastAsia="sk-SK"/>
        </w:rPr>
        <w:t>v Hong Kongu</w:t>
      </w:r>
    </w:p>
    <w:p w14:paraId="784BA29A" w14:textId="441019FC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2D017F14" wp14:editId="44F69DCA">
            <wp:extent cx="5760720" cy="7202805"/>
            <wp:effectExtent l="0" t="0" r="0" b="0"/>
            <wp:docPr id="52" name="Obrázo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0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9DBDE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lastRenderedPageBreak/>
        <w:t>3. New Delhi – počas lockdownu vs. teraz</w:t>
      </w:r>
    </w:p>
    <w:p w14:paraId="7EFB247E" w14:textId="77777777" w:rsidR="0064172B" w:rsidRDefault="0064172B" w:rsidP="00346AEC">
      <w:pPr>
        <w:spacing w:after="390" w:line="390" w:lineRule="atLeast"/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</w:pPr>
    </w:p>
    <w:p w14:paraId="7764991B" w14:textId="43D9E21C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2D74FEF4" wp14:editId="32CED54E">
            <wp:extent cx="5760720" cy="5596255"/>
            <wp:effectExtent l="0" t="0" r="0" b="4445"/>
            <wp:docPr id="51" name="Obrázo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9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3F53B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9D38ADD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3382FD21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9528942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lastRenderedPageBreak/>
        <w:t>4. Prístav v Bejrúte</w:t>
      </w:r>
    </w:p>
    <w:p w14:paraId="1E688AE9" w14:textId="1CFC38D2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7C65A490" wp14:editId="5149F300">
            <wp:extent cx="5760720" cy="4318635"/>
            <wp:effectExtent l="0" t="0" r="0" b="5715"/>
            <wp:docPr id="50" name="Obrázo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5A159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7B7B9C4F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50287FC1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3CB9EF19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4165FB5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962837D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BA5CFA2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5. Mestská časť Nad Al Sheba 3 v Dubaji</w:t>
      </w:r>
    </w:p>
    <w:p w14:paraId="131B3C2B" w14:textId="5B679551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626724EB" wp14:editId="1F88BA80">
            <wp:extent cx="5760720" cy="7150100"/>
            <wp:effectExtent l="0" t="0" r="0" b="0"/>
            <wp:docPr id="49" name="Obrázo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B18FE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16DFE795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6. Je neuveriteľné, ako rýchlo sa to mení</w:t>
      </w:r>
    </w:p>
    <w:p w14:paraId="26C40E2E" w14:textId="577B545C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2A0027E9" wp14:editId="02F04B09">
            <wp:extent cx="5760720" cy="5589270"/>
            <wp:effectExtent l="0" t="0" r="0" b="0"/>
            <wp:docPr id="48" name="Obrázo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8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AA629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17253D3A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AAA94BE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D18F91E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A60C663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7. Ľudia sa modlia za rieku Yamuna v Indii, ktorá pení kvôli priemyselnému odpadu</w:t>
      </w:r>
    </w:p>
    <w:p w14:paraId="7DA7AF55" w14:textId="2B4922D8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6307D5A2" wp14:editId="754EFB6B">
            <wp:extent cx="5372100" cy="7484344"/>
            <wp:effectExtent l="0" t="0" r="0" b="2540"/>
            <wp:docPr id="47" name="Obrázo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333" cy="749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E5B3F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8. Hotel v meste Lodž v Poľsku</w:t>
      </w:r>
    </w:p>
    <w:p w14:paraId="4CFF5408" w14:textId="141CBB37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3E9B8656" wp14:editId="7FE876A6">
            <wp:extent cx="5760720" cy="8117840"/>
            <wp:effectExtent l="0" t="0" r="0" b="0"/>
            <wp:docPr id="46" name="Obrázo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79011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9. V Makau sa mi naskytol zaujímavý pohľad</w:t>
      </w:r>
    </w:p>
    <w:p w14:paraId="266EE239" w14:textId="5AA3438F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6F7D6CF4" wp14:editId="31531040">
            <wp:extent cx="5760720" cy="7676515"/>
            <wp:effectExtent l="0" t="0" r="0" b="635"/>
            <wp:docPr id="45" name="Obrázo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01D06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6E97CE7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10. Petare, Venezuela</w:t>
      </w:r>
    </w:p>
    <w:p w14:paraId="46695560" w14:textId="6FEC219F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39C9B311" wp14:editId="7F7CC059">
            <wp:extent cx="5760720" cy="5760720"/>
            <wp:effectExtent l="0" t="0" r="0" b="0"/>
            <wp:docPr id="44" name="Obrázo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65168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11DE0815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DE8C681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51FD2B33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11. Predtým a potom, čo sa púšť premení na predmestie (je to jedna fotografia)</w:t>
      </w:r>
    </w:p>
    <w:p w14:paraId="786F2FDF" w14:textId="37629DBA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09E778B5" wp14:editId="27FD318C">
            <wp:extent cx="5760720" cy="4298950"/>
            <wp:effectExtent l="0" t="0" r="0" b="6350"/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3F12B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3617E234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D4DA7BA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3728654F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3C36044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5C8C70E0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12. Nie veľmi romantická scéna</w:t>
      </w:r>
    </w:p>
    <w:p w14:paraId="12D32CC0" w14:textId="5AE7EF77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100E6FF4" wp14:editId="210BC096">
            <wp:extent cx="5760720" cy="7136765"/>
            <wp:effectExtent l="0" t="0" r="0" b="6985"/>
            <wp:docPr id="42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3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0DF02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A688064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13. Neapol, Taliansko</w:t>
      </w:r>
    </w:p>
    <w:p w14:paraId="26125079" w14:textId="48B32244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14E99FF6" wp14:editId="1C74D243">
            <wp:extent cx="5760720" cy="7202805"/>
            <wp:effectExtent l="0" t="0" r="0" b="0"/>
            <wp:docPr id="41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0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60B20" w14:textId="77777777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Zhruba polovica ľudstva dnes žije v mestách a očakáva sa, že do roku 2050 by sa to malo vyšplhať až na ⅔. Zlý rozvoj miest nesúvisí len s ich vzhľadom. Ide aj o znečistený vzduch, kvalitu vody, nedostatok vody, problémy s likvidáciou odpadu, vysokú spotrebu energií a pod. Všetko toto sa s pribúdajúcou populáciou v mestách len zhoršuje.</w:t>
      </w:r>
    </w:p>
    <w:p w14:paraId="280583F2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14. Špirálovitá ulica v Čchung-čchingu</w:t>
      </w:r>
    </w:p>
    <w:p w14:paraId="76A3B307" w14:textId="2B96E9B0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61AA5C4F" wp14:editId="4F9BEB18">
            <wp:extent cx="5760720" cy="7202805"/>
            <wp:effectExtent l="0" t="0" r="0" b="0"/>
            <wp:docPr id="40" name="Obrázo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0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804C4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15. Polostrov Kowloon, Hong Kong (porovnanie rokov 1964 – 2016)</w:t>
      </w:r>
    </w:p>
    <w:p w14:paraId="117B7200" w14:textId="2119924F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5FA42886" wp14:editId="70E1CA44">
            <wp:extent cx="5760720" cy="7525385"/>
            <wp:effectExtent l="0" t="0" r="0" b="0"/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2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13694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16. Elektrické vedenie a vodné potrubia v brazílskej Favele</w:t>
      </w:r>
    </w:p>
    <w:p w14:paraId="4027A32B" w14:textId="38BD7E83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37B3971D" wp14:editId="4F3ED6A6">
            <wp:extent cx="5760720" cy="7762240"/>
            <wp:effectExtent l="0" t="0" r="0" b="0"/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6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B9138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17. Premávka v LA na Deň vďakyvzdania</w:t>
      </w:r>
    </w:p>
    <w:p w14:paraId="0FEF0111" w14:textId="2A49A854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7FB905BA" wp14:editId="52E15A15">
            <wp:extent cx="5760720" cy="3258820"/>
            <wp:effectExtent l="0" t="0" r="0" b="0"/>
            <wp:docPr id="3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895FB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18. Domy na streche osemposchodového nákupného domu v Zhuzhou v Číne</w:t>
      </w:r>
    </w:p>
    <w:p w14:paraId="676EAFD9" w14:textId="055F1840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781DBABC" wp14:editId="0B638E84">
            <wp:extent cx="5760720" cy="3825240"/>
            <wp:effectExtent l="0" t="0" r="0" b="3810"/>
            <wp:docPr id="36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D06BA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19. Káhira, Egypt</w:t>
      </w:r>
    </w:p>
    <w:p w14:paraId="37D7E0D1" w14:textId="5B17D094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2791BC67" wp14:editId="0357D1C9">
            <wp:extent cx="5760720" cy="5760720"/>
            <wp:effectExtent l="0" t="0" r="0" b="0"/>
            <wp:docPr id="35" name="Obrázo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FC15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51DE9FD9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4A72916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FD88432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20. Hajdarabád, India</w:t>
      </w:r>
    </w:p>
    <w:p w14:paraId="60545CEF" w14:textId="39B5E903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1CF589DF" wp14:editId="2CB1BD3F">
            <wp:extent cx="5760720" cy="6590030"/>
            <wp:effectExtent l="0" t="0" r="0" b="1270"/>
            <wp:docPr id="34" name="Obrázo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9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E36E2" w14:textId="77777777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Najväčšími problémami urbanizácie sú:</w:t>
      </w:r>
    </w:p>
    <w:p w14:paraId="480C51D2" w14:textId="77777777" w:rsidR="00346AEC" w:rsidRPr="00346AEC" w:rsidRDefault="00346AEC" w:rsidP="0064172B">
      <w:pPr>
        <w:numPr>
          <w:ilvl w:val="0"/>
          <w:numId w:val="2"/>
        </w:numPr>
        <w:spacing w:before="100" w:beforeAutospacing="1" w:after="150" w:line="240" w:lineRule="auto"/>
        <w:ind w:left="675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možný nárast chudoby, pretože miestne samosprávy nie sú schopné poskytnúť služby toľkým ľuďom</w:t>
      </w:r>
    </w:p>
    <w:p w14:paraId="1BABB757" w14:textId="77777777" w:rsidR="00346AEC" w:rsidRPr="00346AEC" w:rsidRDefault="00346AEC" w:rsidP="0064172B">
      <w:pPr>
        <w:numPr>
          <w:ilvl w:val="0"/>
          <w:numId w:val="2"/>
        </w:numPr>
        <w:spacing w:before="100" w:beforeAutospacing="1" w:after="150" w:line="240" w:lineRule="auto"/>
        <w:ind w:left="675" w:hanging="357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spotreba energií – vedie k znečisťovaniu ovzdušia, čo do veľkej miery ovplyvňuje zdravotný stav ľudí</w:t>
      </w:r>
    </w:p>
    <w:p w14:paraId="25A5341D" w14:textId="77777777" w:rsidR="00346AEC" w:rsidRPr="00346AEC" w:rsidRDefault="00346AEC" w:rsidP="0064172B">
      <w:pPr>
        <w:numPr>
          <w:ilvl w:val="0"/>
          <w:numId w:val="2"/>
        </w:numPr>
        <w:spacing w:before="100" w:beforeAutospacing="1" w:after="150" w:line="240" w:lineRule="auto"/>
        <w:ind w:left="675" w:hanging="357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množstvo nezozbieraného odpadu</w:t>
      </w:r>
    </w:p>
    <w:p w14:paraId="4DCCF628" w14:textId="77777777" w:rsidR="00346AEC" w:rsidRPr="00346AEC" w:rsidRDefault="00346AEC" w:rsidP="0064172B">
      <w:pPr>
        <w:numPr>
          <w:ilvl w:val="0"/>
          <w:numId w:val="2"/>
        </w:numPr>
        <w:spacing w:before="100" w:beforeAutospacing="1" w:after="150" w:line="240" w:lineRule="auto"/>
        <w:ind w:left="675" w:hanging="357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výfukové plyny z dopravných prostriedkov, ktoré znečisťujú vzduch</w:t>
      </w:r>
    </w:p>
    <w:p w14:paraId="4B0C2A28" w14:textId="77777777" w:rsidR="00346AEC" w:rsidRPr="00346AEC" w:rsidRDefault="00346AEC" w:rsidP="0064172B">
      <w:pPr>
        <w:numPr>
          <w:ilvl w:val="0"/>
          <w:numId w:val="2"/>
        </w:numPr>
        <w:spacing w:before="100" w:beforeAutospacing="1" w:after="150" w:line="240" w:lineRule="auto"/>
        <w:ind w:left="675" w:hanging="357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možné záplavy</w:t>
      </w:r>
    </w:p>
    <w:p w14:paraId="2CBA2144" w14:textId="77777777" w:rsidR="00346AEC" w:rsidRPr="00346AEC" w:rsidRDefault="00346AEC" w:rsidP="0064172B">
      <w:pPr>
        <w:numPr>
          <w:ilvl w:val="0"/>
          <w:numId w:val="2"/>
        </w:numPr>
        <w:spacing w:before="100" w:beforeAutospacing="1" w:after="0" w:line="240" w:lineRule="auto"/>
        <w:ind w:left="675" w:hanging="357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  <w:t>zvieratá sú vystavované toxickým látkam, dopravným prostriedkom a strácajú miesto na život a potravu</w:t>
      </w:r>
    </w:p>
    <w:p w14:paraId="7A608768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4379990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40B2206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7A250B8E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7A393C72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0D0D6FB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6D40E82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703D7B53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1B10C41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02FB8B6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1CDE035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7B9AF448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21. Manila, Filipíny</w:t>
      </w:r>
    </w:p>
    <w:p w14:paraId="029A7269" w14:textId="1295BA76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12B6EA4F" wp14:editId="3F5E0148">
            <wp:extent cx="4638675" cy="8243656"/>
            <wp:effectExtent l="0" t="0" r="0" b="5080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719" cy="825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3CA2F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22. Niekde v Brazílii v 90. rokoch</w:t>
      </w:r>
    </w:p>
    <w:p w14:paraId="4A105514" w14:textId="3C0795EE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0E479851" wp14:editId="1F8492FC">
            <wp:extent cx="5760720" cy="7228840"/>
            <wp:effectExtent l="0" t="0" r="0" b="0"/>
            <wp:docPr id="32" name="Obrázo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2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40FC2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F9CAF50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23. Bagdad vtedy a dnes</w:t>
      </w:r>
    </w:p>
    <w:p w14:paraId="68FE821A" w14:textId="5B9ADB5C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6BAB1711" wp14:editId="66300774">
            <wp:extent cx="5760720" cy="4542790"/>
            <wp:effectExtent l="0" t="0" r="0" b="0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4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D4ED4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286148D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CCF3087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3857393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51AFA1A6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06D20AF9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24. Čchung-čching, Čína</w:t>
      </w:r>
    </w:p>
    <w:p w14:paraId="42FB98AC" w14:textId="012DD697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1DA0D77F" wp14:editId="36193C5F">
            <wp:extent cx="5760720" cy="4318635"/>
            <wp:effectExtent l="0" t="0" r="0" b="5715"/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92F93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7C03052C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1AEA62F8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2CE392D8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31853EA3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5FC0C8B5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491CCA63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25. Mirnyj na Sibíri, Rusko</w:t>
      </w:r>
    </w:p>
    <w:p w14:paraId="708D11E0" w14:textId="4CF7185C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3E77E167" wp14:editId="5C0F2B25">
            <wp:extent cx="5760720" cy="7143115"/>
            <wp:effectExtent l="0" t="0" r="0" b="635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0AB43" w14:textId="77777777" w:rsidR="0064172B" w:rsidRDefault="0064172B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</w:p>
    <w:p w14:paraId="6EF3BD60" w14:textId="77777777" w:rsidR="00346AEC" w:rsidRPr="00346AEC" w:rsidRDefault="00346AEC" w:rsidP="00346AEC">
      <w:pPr>
        <w:spacing w:before="450" w:after="300" w:line="570" w:lineRule="atLeast"/>
        <w:outlineLvl w:val="1"/>
        <w:rPr>
          <w:rFonts w:ascii="Roboto" w:eastAsia="Times New Roman" w:hAnsi="Roboto" w:cs="Helvetica"/>
          <w:color w:val="111111"/>
          <w:sz w:val="41"/>
          <w:szCs w:val="41"/>
          <w:lang w:eastAsia="sk-SK"/>
        </w:rPr>
      </w:pPr>
      <w:r w:rsidRPr="00346AEC">
        <w:rPr>
          <w:rFonts w:ascii="Roboto" w:eastAsia="Times New Roman" w:hAnsi="Roboto" w:cs="Helvetica"/>
          <w:color w:val="111111"/>
          <w:sz w:val="41"/>
          <w:szCs w:val="41"/>
          <w:lang w:eastAsia="sk-SK"/>
        </w:rPr>
        <w:t>26. Blok 23, Nový Belehrad, Srbsko</w:t>
      </w:r>
    </w:p>
    <w:p w14:paraId="17B50796" w14:textId="3C3EAFD7" w:rsidR="00346AEC" w:rsidRPr="00346AEC" w:rsidRDefault="00346AEC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r w:rsidRPr="00346AEC">
        <w:rPr>
          <w:rFonts w:ascii="Helvetica" w:eastAsia="Times New Roman" w:hAnsi="Helvetica" w:cs="Helvetica"/>
          <w:noProof/>
          <w:color w:val="222222"/>
          <w:sz w:val="27"/>
          <w:szCs w:val="27"/>
          <w:lang w:eastAsia="sk-SK" w:bidi="lo-LA"/>
        </w:rPr>
        <w:drawing>
          <wp:inline distT="0" distB="0" distL="0" distR="0" wp14:anchorId="180F0416" wp14:editId="1D17FC81">
            <wp:extent cx="5760720" cy="5760720"/>
            <wp:effectExtent l="0" t="0" r="0" b="0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0B4C6" w14:textId="77777777" w:rsidR="00346AEC" w:rsidRPr="00346AEC" w:rsidRDefault="0053399B" w:rsidP="00346AEC">
      <w:pPr>
        <w:spacing w:after="390" w:line="390" w:lineRule="atLeast"/>
        <w:rPr>
          <w:rFonts w:ascii="Helvetica" w:eastAsia="Times New Roman" w:hAnsi="Helvetica" w:cs="Helvetica"/>
          <w:color w:val="222222"/>
          <w:sz w:val="27"/>
          <w:szCs w:val="27"/>
          <w:lang w:eastAsia="sk-SK"/>
        </w:rPr>
      </w:pPr>
      <w:hyperlink r:id="rId34" w:history="1">
        <w:r w:rsidR="00346AEC" w:rsidRPr="00346AEC">
          <w:rPr>
            <w:rFonts w:ascii="Helvetica" w:eastAsia="Times New Roman" w:hAnsi="Helvetica" w:cs="Helvetica"/>
            <w:color w:val="4DB2EC"/>
            <w:sz w:val="27"/>
            <w:szCs w:val="27"/>
            <w:lang w:eastAsia="sk-SK"/>
          </w:rPr>
          <w:t>Zdroj</w:t>
        </w:r>
      </w:hyperlink>
    </w:p>
    <w:p w14:paraId="5CB98E9B" w14:textId="77777777" w:rsidR="004C6491" w:rsidRDefault="004C6491"/>
    <w:sectPr w:rsidR="004C6491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CFE34" w14:textId="77777777" w:rsidR="0053399B" w:rsidRDefault="0053399B" w:rsidP="0053399B">
      <w:pPr>
        <w:spacing w:after="0" w:line="240" w:lineRule="auto"/>
      </w:pPr>
      <w:r>
        <w:separator/>
      </w:r>
    </w:p>
  </w:endnote>
  <w:endnote w:type="continuationSeparator" w:id="0">
    <w:p w14:paraId="50461599" w14:textId="77777777" w:rsidR="0053399B" w:rsidRDefault="0053399B" w:rsidP="0053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F9710" w14:textId="77777777" w:rsidR="0053399B" w:rsidRDefault="005339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76CAC" w14:textId="77777777" w:rsidR="0053399B" w:rsidRDefault="0053399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13976" w14:textId="77777777" w:rsidR="0053399B" w:rsidRDefault="005339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87A4B" w14:textId="77777777" w:rsidR="0053399B" w:rsidRDefault="0053399B" w:rsidP="0053399B">
      <w:pPr>
        <w:spacing w:after="0" w:line="240" w:lineRule="auto"/>
      </w:pPr>
      <w:r>
        <w:separator/>
      </w:r>
    </w:p>
  </w:footnote>
  <w:footnote w:type="continuationSeparator" w:id="0">
    <w:p w14:paraId="3C51AC09" w14:textId="77777777" w:rsidR="0053399B" w:rsidRDefault="0053399B" w:rsidP="00533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F574" w14:textId="77777777" w:rsidR="0053399B" w:rsidRDefault="005339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0420A" w14:textId="1EE091E1" w:rsidR="0053399B" w:rsidRDefault="0053399B">
    <w:pPr>
      <w:pStyle w:val="Zhlav"/>
    </w:pPr>
    <w:r>
      <w:rPr>
        <w:noProof/>
      </w:rPr>
      <w:pict w14:anchorId="28491B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AB164" w14:textId="77777777" w:rsidR="0053399B" w:rsidRDefault="005339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ECD"/>
    <w:multiLevelType w:val="multilevel"/>
    <w:tmpl w:val="55F6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A5ADA"/>
    <w:multiLevelType w:val="multilevel"/>
    <w:tmpl w:val="3618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zcTapBcmrBJUasQIe3JwaCJf4TpKP0zIgFqA+Hrb+L8O4LNTij4Dm1WdOqe+gT61DgWquma6edyk6QWSkufbA==" w:salt="fEll7OEWo172SC2wkmXmQ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AEC"/>
    <w:rsid w:val="00250D86"/>
    <w:rsid w:val="00346AEC"/>
    <w:rsid w:val="004C6491"/>
    <w:rsid w:val="0053399B"/>
    <w:rsid w:val="0064172B"/>
    <w:rsid w:val="00B7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CE15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46A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link w:val="Nadpis2Char"/>
    <w:uiPriority w:val="9"/>
    <w:qFormat/>
    <w:rsid w:val="00346A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6AE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rsid w:val="00346AE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odkaz">
    <w:name w:val="Hyperlink"/>
    <w:basedOn w:val="Standardnpsmoodstavce"/>
    <w:uiPriority w:val="99"/>
    <w:semiHidden/>
    <w:unhideWhenUsed/>
    <w:rsid w:val="00346AEC"/>
    <w:rPr>
      <w:color w:val="0000FF"/>
      <w:u w:val="single"/>
    </w:rPr>
  </w:style>
  <w:style w:type="character" w:customStyle="1" w:styleId="td-post-date">
    <w:name w:val="td-post-date"/>
    <w:basedOn w:val="Standardnpsmoodstavce"/>
    <w:rsid w:val="00346AEC"/>
  </w:style>
  <w:style w:type="character" w:customStyle="1" w:styleId="td-nr-views-114610">
    <w:name w:val="td-nr-views-114610"/>
    <w:basedOn w:val="Standardnpsmoodstavce"/>
    <w:rsid w:val="00346AEC"/>
  </w:style>
  <w:style w:type="paragraph" w:styleId="Normlnweb">
    <w:name w:val="Normal (Web)"/>
    <w:basedOn w:val="Normln"/>
    <w:uiPriority w:val="99"/>
    <w:semiHidden/>
    <w:unhideWhenUsed/>
    <w:rsid w:val="0034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moxtooltip">
    <w:name w:val="mox__tooltip"/>
    <w:basedOn w:val="Standardnpsmoodstavce"/>
    <w:rsid w:val="00346AEC"/>
  </w:style>
  <w:style w:type="character" w:customStyle="1" w:styleId="label-pressed">
    <w:name w:val="label-pressed"/>
    <w:basedOn w:val="Standardnpsmoodstavce"/>
    <w:rsid w:val="00346AEC"/>
  </w:style>
  <w:style w:type="character" w:customStyle="1" w:styleId="label-not-pressed">
    <w:name w:val="label-not-pressed"/>
    <w:basedOn w:val="Standardnpsmoodstavce"/>
    <w:rsid w:val="00346AEC"/>
  </w:style>
  <w:style w:type="paragraph" w:styleId="Zhlav">
    <w:name w:val="header"/>
    <w:basedOn w:val="Normln"/>
    <w:link w:val="ZhlavChar"/>
    <w:uiPriority w:val="99"/>
    <w:unhideWhenUsed/>
    <w:rsid w:val="00533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399B"/>
  </w:style>
  <w:style w:type="paragraph" w:styleId="Zpat">
    <w:name w:val="footer"/>
    <w:basedOn w:val="Normln"/>
    <w:link w:val="ZpatChar"/>
    <w:uiPriority w:val="99"/>
    <w:unhideWhenUsed/>
    <w:rsid w:val="00533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3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4431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339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054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9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98394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166018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475129">
                          <w:marLeft w:val="3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48274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27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9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33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93152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8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74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53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88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103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252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953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189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3622801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728340">
                                                              <w:marLeft w:val="12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9334317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4743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7745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1647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881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9132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3603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9177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7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9283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5408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523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25802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8342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983442">
                          <w:marLeft w:val="3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7598599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3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331905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30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46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770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48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241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59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566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897643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2173639">
                                                              <w:marLeft w:val="12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9013990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9253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873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2749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644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6634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0008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2289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hyperlink" Target="https://www.boredpanda.com/urban-nightmare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zaujimavysvet.webnoviny.sk/autor/ivanabozikova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355</Words>
  <Characters>2100</Characters>
  <Application>Microsoft Office Word</Application>
  <DocSecurity>8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2025-12-23T09:35:00Z</dcterms:created>
  <dcterms:modified xsi:type="dcterms:W3CDTF">2025-12-23T09:35:00Z</dcterms:modified>
</cp:coreProperties>
</file>