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393C56" w14:textId="4F158170" w:rsidR="008B5739" w:rsidRDefault="008B5739">
      <w:bookmarkStart w:id="0" w:name="_GoBack"/>
      <w:bookmarkEnd w:id="0"/>
    </w:p>
    <w:p w14:paraId="0713860D" w14:textId="77777777" w:rsidR="00AC708E" w:rsidRDefault="00AC708E"/>
    <w:p w14:paraId="317DA122" w14:textId="39A879E5" w:rsidR="00AC708E" w:rsidRPr="00AC708E" w:rsidRDefault="00AC708E" w:rsidP="00AC708E">
      <w:pPr>
        <w:spacing w:after="0"/>
        <w:jc w:val="center"/>
        <w:rPr>
          <w:rFonts w:ascii="Amasis MT Pro Black" w:hAnsi="Amasis MT Pro Black" w:cs="Arial"/>
          <w:color w:val="003399"/>
          <w:sz w:val="72"/>
          <w:szCs w:val="72"/>
        </w:rPr>
      </w:pPr>
      <w:r w:rsidRPr="00AC708E">
        <w:rPr>
          <w:rFonts w:ascii="Amasis MT Pro Black" w:hAnsi="Amasis MT Pro Black" w:cs="Arial"/>
          <w:b/>
          <w:bCs/>
          <w:color w:val="FF0000"/>
          <w:sz w:val="72"/>
          <w:szCs w:val="72"/>
          <w:highlight w:val="yellow"/>
        </w:rPr>
        <w:t>Proč zdražuje plyn?</w:t>
      </w:r>
    </w:p>
    <w:p w14:paraId="438BC74D" w14:textId="297C09FA" w:rsidR="008B4CB3" w:rsidRDefault="008B4CB3" w:rsidP="00AC708E">
      <w:pPr>
        <w:spacing w:after="0"/>
      </w:pPr>
    </w:p>
    <w:p w14:paraId="169783E7" w14:textId="355EE4B7" w:rsidR="008B4CB3" w:rsidRDefault="008B4CB3" w:rsidP="008B4CB3">
      <w:pPr>
        <w:jc w:val="center"/>
        <w:rPr>
          <w:rFonts w:ascii="Amasis MT Pro Black" w:hAnsi="Amasis MT Pro Black" w:cs="Arial"/>
          <w:b/>
          <w:bCs/>
          <w:color w:val="003399"/>
          <w:sz w:val="44"/>
          <w:szCs w:val="44"/>
          <w:u w:val="single"/>
          <w:shd w:val="clear" w:color="auto" w:fill="FFFFFF"/>
        </w:rPr>
      </w:pPr>
      <w:r w:rsidRPr="008B4CB3">
        <w:rPr>
          <w:rFonts w:ascii="Amasis MT Pro Black" w:hAnsi="Amasis MT Pro Black" w:cs="Arial"/>
          <w:b/>
          <w:bCs/>
          <w:color w:val="003399"/>
          <w:sz w:val="44"/>
          <w:szCs w:val="44"/>
          <w:u w:val="single"/>
          <w:shd w:val="clear" w:color="auto" w:fill="FFFFFF"/>
        </w:rPr>
        <w:t>Džamila Stehlíková a pan president</w:t>
      </w:r>
    </w:p>
    <w:p w14:paraId="4EE04633" w14:textId="2C6226A8" w:rsidR="00900CAA" w:rsidRPr="00900CAA" w:rsidRDefault="008B4CB3" w:rsidP="008B4CB3">
      <w:pPr>
        <w:rPr>
          <w:rStyle w:val="Zdraznn"/>
          <w:rFonts w:ascii="Arial" w:hAnsi="Arial" w:cs="Arial"/>
          <w:b/>
          <w:bCs/>
          <w:color w:val="003399"/>
          <w:sz w:val="28"/>
          <w:szCs w:val="28"/>
        </w:rPr>
      </w:pPr>
      <w:r w:rsidRPr="00900CAA">
        <w:rPr>
          <w:rStyle w:val="Zdraznn"/>
          <w:rFonts w:ascii="Arial" w:hAnsi="Arial" w:cs="Arial"/>
          <w:b/>
          <w:bCs/>
          <w:color w:val="003399"/>
          <w:sz w:val="28"/>
          <w:szCs w:val="28"/>
        </w:rPr>
        <w:t xml:space="preserve">Pan prezident má dobrou </w:t>
      </w:r>
      <w:r w:rsidR="00900CAA" w:rsidRPr="00900CAA">
        <w:rPr>
          <w:rStyle w:val="Zdraznn"/>
          <w:rFonts w:ascii="Arial" w:hAnsi="Arial" w:cs="Arial"/>
          <w:b/>
          <w:bCs/>
          <w:color w:val="003399"/>
          <w:sz w:val="28"/>
          <w:szCs w:val="28"/>
        </w:rPr>
        <w:t>paměť,</w:t>
      </w:r>
      <w:r w:rsidRPr="00900CAA">
        <w:rPr>
          <w:rStyle w:val="Zdraznn"/>
          <w:rFonts w:ascii="Arial" w:hAnsi="Arial" w:cs="Arial"/>
          <w:b/>
          <w:bCs/>
          <w:color w:val="003399"/>
          <w:sz w:val="28"/>
          <w:szCs w:val="28"/>
        </w:rPr>
        <w:t xml:space="preserve"> a tak jí to pěkně vysvětlil; je totiž potřeba připomenout si jména "zasloužilých" osob, které </w:t>
      </w:r>
      <w:r w:rsidR="00900CAA" w:rsidRPr="00900CAA">
        <w:rPr>
          <w:rStyle w:val="Zdraznn"/>
          <w:rFonts w:ascii="Arial" w:hAnsi="Arial" w:cs="Arial"/>
          <w:b/>
          <w:bCs/>
          <w:color w:val="003399"/>
          <w:sz w:val="28"/>
          <w:szCs w:val="28"/>
        </w:rPr>
        <w:t>se dnes</w:t>
      </w:r>
      <w:r w:rsidRPr="00900CAA">
        <w:rPr>
          <w:rStyle w:val="Zdraznn"/>
          <w:rFonts w:ascii="Arial" w:hAnsi="Arial" w:cs="Arial"/>
          <w:b/>
          <w:bCs/>
          <w:color w:val="003399"/>
          <w:sz w:val="28"/>
          <w:szCs w:val="28"/>
        </w:rPr>
        <w:t xml:space="preserve"> znovu </w:t>
      </w:r>
      <w:r w:rsidR="00900CAA" w:rsidRPr="00900CAA">
        <w:rPr>
          <w:rStyle w:val="Zdraznn"/>
          <w:rFonts w:ascii="Arial" w:hAnsi="Arial" w:cs="Arial"/>
          <w:b/>
          <w:bCs/>
          <w:color w:val="003399"/>
          <w:sz w:val="28"/>
          <w:szCs w:val="28"/>
        </w:rPr>
        <w:t>angažují a</w:t>
      </w:r>
      <w:r w:rsidRPr="00900CAA">
        <w:rPr>
          <w:rStyle w:val="Zdraznn"/>
          <w:rFonts w:ascii="Arial" w:hAnsi="Arial" w:cs="Arial"/>
          <w:b/>
          <w:bCs/>
          <w:color w:val="003399"/>
          <w:sz w:val="28"/>
          <w:szCs w:val="28"/>
        </w:rPr>
        <w:t xml:space="preserve"> myslí si, že se už na vše zapomněl</w:t>
      </w:r>
      <w:r w:rsidR="00900CAA" w:rsidRPr="00900CAA">
        <w:rPr>
          <w:rStyle w:val="Zdraznn"/>
          <w:rFonts w:ascii="Arial" w:hAnsi="Arial" w:cs="Arial"/>
          <w:b/>
          <w:bCs/>
          <w:color w:val="003399"/>
          <w:sz w:val="28"/>
          <w:szCs w:val="28"/>
        </w:rPr>
        <w:t>o</w:t>
      </w:r>
      <w:r w:rsidRPr="00900CAA">
        <w:rPr>
          <w:rStyle w:val="Zdraznn"/>
          <w:rFonts w:ascii="Arial" w:hAnsi="Arial" w:cs="Arial"/>
          <w:b/>
          <w:bCs/>
          <w:color w:val="003399"/>
          <w:sz w:val="28"/>
          <w:szCs w:val="28"/>
        </w:rPr>
        <w:t>!</w:t>
      </w:r>
    </w:p>
    <w:p w14:paraId="49A63876" w14:textId="0CC84F9A" w:rsidR="00900CAA" w:rsidRDefault="00AC708E" w:rsidP="008B4CB3">
      <w:pPr>
        <w:rPr>
          <w:rFonts w:ascii="Arial" w:hAnsi="Arial" w:cs="Arial"/>
          <w:color w:val="003399"/>
          <w:sz w:val="28"/>
          <w:szCs w:val="28"/>
        </w:rPr>
      </w:pPr>
      <w:r>
        <w:rPr>
          <w:rFonts w:ascii="Arial" w:hAnsi="Arial" w:cs="Arial"/>
          <w:color w:val="003399"/>
          <w:sz w:val="28"/>
          <w:szCs w:val="28"/>
        </w:rPr>
        <w:t>„</w:t>
      </w:r>
      <w:r w:rsidR="008B4CB3" w:rsidRPr="008B4CB3">
        <w:rPr>
          <w:rFonts w:ascii="Arial" w:hAnsi="Arial" w:cs="Arial"/>
          <w:color w:val="003399"/>
          <w:sz w:val="28"/>
          <w:szCs w:val="28"/>
        </w:rPr>
        <w:t>Ty máš ale krátkou paměť Džamilo! Džamilo, na tvém místě bych držel ústa a neupozorňoval na sebe. Ty jsi se totiž v Topolánkově vládě</w:t>
      </w:r>
      <w:r w:rsidR="00900CAA">
        <w:rPr>
          <w:rFonts w:ascii="Arial" w:hAnsi="Arial" w:cs="Arial"/>
          <w:color w:val="003399"/>
          <w:sz w:val="28"/>
          <w:szCs w:val="28"/>
        </w:rPr>
        <w:t xml:space="preserve"> </w:t>
      </w:r>
      <w:r w:rsidR="008B4CB3" w:rsidRPr="008B4CB3">
        <w:rPr>
          <w:rFonts w:ascii="Arial" w:hAnsi="Arial" w:cs="Arial"/>
          <w:color w:val="003399"/>
          <w:sz w:val="28"/>
          <w:szCs w:val="28"/>
        </w:rPr>
        <w:t>(byla jsi </w:t>
      </w:r>
      <w:r w:rsidR="008B4CB3" w:rsidRPr="00AC708E">
        <w:rPr>
          <w:rFonts w:ascii="Arial" w:hAnsi="Arial" w:cs="Arial"/>
          <w:b/>
          <w:bCs/>
          <w:color w:val="003399"/>
          <w:sz w:val="28"/>
          <w:szCs w:val="28"/>
          <w:u w:val="single"/>
        </w:rPr>
        <w:t>místopředsedkyně vlády</w:t>
      </w:r>
      <w:r w:rsidR="008B4CB3" w:rsidRPr="008B4CB3">
        <w:rPr>
          <w:rFonts w:ascii="Arial" w:hAnsi="Arial" w:cs="Arial"/>
          <w:color w:val="003399"/>
          <w:sz w:val="28"/>
          <w:szCs w:val="28"/>
        </w:rPr>
        <w:t xml:space="preserve">) podílela na odstoupení od dlouhodobé smlouvy s Ruskem a přechodu na burzovní ceny plynu. Jestli si myslíš, že si to </w:t>
      </w:r>
      <w:r w:rsidR="00900CAA" w:rsidRPr="008B4CB3">
        <w:rPr>
          <w:rFonts w:ascii="Arial" w:hAnsi="Arial" w:cs="Arial"/>
          <w:color w:val="003399"/>
          <w:sz w:val="28"/>
          <w:szCs w:val="28"/>
        </w:rPr>
        <w:t>nepamatuji</w:t>
      </w:r>
      <w:r w:rsidR="008B4CB3" w:rsidRPr="008B4CB3">
        <w:rPr>
          <w:rFonts w:ascii="Arial" w:hAnsi="Arial" w:cs="Arial"/>
          <w:color w:val="003399"/>
          <w:sz w:val="28"/>
          <w:szCs w:val="28"/>
        </w:rPr>
        <w:t xml:space="preserve"> a doufám, že většina lidí, kteří teď ODS a Topolánkovu vládu proklínají, si to pamatuje také, tak tady máš osvěžení paměti: Hlavním viníkem radikálního zvýšení cen energií, je Evropská unie, která si za Topolánkovy vlády v roce 2007 vynutila rozdělení energetických společností. </w:t>
      </w:r>
    </w:p>
    <w:p w14:paraId="5567FC4A" w14:textId="272D3860" w:rsidR="008B4CB3" w:rsidRDefault="008B4CB3" w:rsidP="008B4CB3">
      <w:pPr>
        <w:rPr>
          <w:rFonts w:ascii="Arial" w:hAnsi="Arial" w:cs="Arial"/>
          <w:color w:val="003399"/>
          <w:sz w:val="28"/>
          <w:szCs w:val="28"/>
        </w:rPr>
      </w:pPr>
      <w:r w:rsidRPr="008B4CB3">
        <w:rPr>
          <w:rFonts w:ascii="Arial" w:hAnsi="Arial" w:cs="Arial"/>
          <w:color w:val="003399"/>
          <w:sz w:val="28"/>
          <w:szCs w:val="28"/>
        </w:rPr>
        <w:t xml:space="preserve">A domácí „pátá bruselská kolona“ v čele s premiérem Topolánkem a jeho kamarády z energetiky tuto operaci na popud EU a velkých energetických korporací provedla. Samozřejmě v úzké spolupráci s dalšími členy vlády. Místopředsedy vlády tehdy byli zelený pirát Martin Bursík a dnešní europoslanec Saša Vondra. Ve vládě seděli mimo jiné Karel Schwarzenberg, Jiří Pospíšil, Cyril Svoboda a také zelení </w:t>
      </w:r>
      <w:r w:rsidR="00900CAA">
        <w:rPr>
          <w:rFonts w:ascii="Arial" w:hAnsi="Arial" w:cs="Arial"/>
          <w:color w:val="003399"/>
          <w:sz w:val="28"/>
          <w:szCs w:val="28"/>
        </w:rPr>
        <w:t>p</w:t>
      </w:r>
      <w:r w:rsidRPr="008B4CB3">
        <w:rPr>
          <w:rFonts w:ascii="Arial" w:hAnsi="Arial" w:cs="Arial"/>
          <w:color w:val="003399"/>
          <w:sz w:val="28"/>
          <w:szCs w:val="28"/>
        </w:rPr>
        <w:t>iráti Ondřej Liška, </w:t>
      </w:r>
      <w:r w:rsidRPr="00AC708E">
        <w:rPr>
          <w:rFonts w:ascii="Arial" w:hAnsi="Arial" w:cs="Arial"/>
          <w:b/>
          <w:bCs/>
          <w:color w:val="003399"/>
          <w:sz w:val="28"/>
          <w:szCs w:val="28"/>
          <w:u w:val="single"/>
        </w:rPr>
        <w:t>Džamila Stehlíková</w:t>
      </w:r>
      <w:r w:rsidRPr="008B4CB3">
        <w:rPr>
          <w:rFonts w:ascii="Arial" w:hAnsi="Arial" w:cs="Arial"/>
          <w:color w:val="003399"/>
          <w:sz w:val="28"/>
          <w:szCs w:val="28"/>
        </w:rPr>
        <w:t> a Michael Kocáb. Přechod na energetickou burzu a zrušení dlouhodobého kontraktu s Ruskem na odběr plynu, na nátlak Evropské Unie, probíhal v letech 2006</w:t>
      </w:r>
      <w:r>
        <w:rPr>
          <w:rFonts w:ascii="Arial" w:hAnsi="Arial" w:cs="Arial"/>
          <w:color w:val="003399"/>
          <w:sz w:val="28"/>
          <w:szCs w:val="28"/>
        </w:rPr>
        <w:t>-</w:t>
      </w:r>
      <w:r w:rsidRPr="008B4CB3">
        <w:rPr>
          <w:rFonts w:ascii="Arial" w:hAnsi="Arial" w:cs="Arial"/>
          <w:color w:val="003399"/>
          <w:sz w:val="28"/>
          <w:szCs w:val="28"/>
        </w:rPr>
        <w:t>2008. Kdo v té době u nás vládl? Vláda Mirka Topolánka I. 4.9.2006</w:t>
      </w:r>
      <w:r>
        <w:rPr>
          <w:rFonts w:ascii="Arial" w:hAnsi="Arial" w:cs="Arial"/>
          <w:color w:val="003399"/>
          <w:sz w:val="28"/>
          <w:szCs w:val="28"/>
        </w:rPr>
        <w:t>-</w:t>
      </w:r>
      <w:r w:rsidRPr="008B4CB3">
        <w:rPr>
          <w:rFonts w:ascii="Arial" w:hAnsi="Arial" w:cs="Arial"/>
          <w:color w:val="003399"/>
          <w:sz w:val="28"/>
          <w:szCs w:val="28"/>
        </w:rPr>
        <w:t>9.1.2007. Vláda Mirka Topolánka II. 9</w:t>
      </w:r>
      <w:r w:rsidR="00900CAA">
        <w:rPr>
          <w:rFonts w:ascii="Arial" w:hAnsi="Arial" w:cs="Arial"/>
          <w:color w:val="003399"/>
          <w:sz w:val="28"/>
          <w:szCs w:val="28"/>
        </w:rPr>
        <w:t>.</w:t>
      </w:r>
      <w:r w:rsidRPr="008B4CB3">
        <w:rPr>
          <w:rFonts w:ascii="Arial" w:hAnsi="Arial" w:cs="Arial"/>
          <w:color w:val="003399"/>
          <w:sz w:val="28"/>
          <w:szCs w:val="28"/>
        </w:rPr>
        <w:t>1.2007</w:t>
      </w:r>
      <w:r>
        <w:rPr>
          <w:rFonts w:ascii="Arial" w:hAnsi="Arial" w:cs="Arial"/>
          <w:color w:val="003399"/>
          <w:sz w:val="28"/>
          <w:szCs w:val="28"/>
        </w:rPr>
        <w:t>-</w:t>
      </w:r>
      <w:r w:rsidRPr="008B4CB3">
        <w:rPr>
          <w:rFonts w:ascii="Arial" w:hAnsi="Arial" w:cs="Arial"/>
          <w:color w:val="003399"/>
          <w:sz w:val="28"/>
          <w:szCs w:val="28"/>
        </w:rPr>
        <w:t>8.5.2009.</w:t>
      </w:r>
      <w:r w:rsidR="00AC708E">
        <w:rPr>
          <w:rFonts w:ascii="Arial" w:hAnsi="Arial" w:cs="Arial"/>
          <w:color w:val="003399"/>
          <w:sz w:val="28"/>
          <w:szCs w:val="28"/>
        </w:rPr>
        <w:t>“</w:t>
      </w:r>
    </w:p>
    <w:p w14:paraId="4B3D608E" w14:textId="57B810CA" w:rsidR="008B4CB3" w:rsidRDefault="008B4CB3" w:rsidP="008B4CB3">
      <w:pPr>
        <w:rPr>
          <w:rStyle w:val="Zdraznn"/>
          <w:rFonts w:ascii="Arial" w:hAnsi="Arial" w:cs="Arial"/>
          <w:color w:val="003399"/>
          <w:sz w:val="28"/>
          <w:szCs w:val="28"/>
        </w:rPr>
      </w:pPr>
      <w:r w:rsidRPr="008B4CB3">
        <w:rPr>
          <w:rStyle w:val="Zdraznn"/>
          <w:rFonts w:ascii="Arial" w:hAnsi="Arial" w:cs="Arial"/>
          <w:color w:val="003399"/>
          <w:sz w:val="28"/>
          <w:szCs w:val="28"/>
        </w:rPr>
        <w:t>Procentuální zastoupení stran poslanecké sněmovny ČR: ODS</w:t>
      </w:r>
      <w:r>
        <w:rPr>
          <w:rStyle w:val="Zdraznn"/>
          <w:rFonts w:ascii="Arial" w:hAnsi="Arial" w:cs="Arial"/>
          <w:color w:val="003399"/>
          <w:sz w:val="28"/>
          <w:szCs w:val="28"/>
        </w:rPr>
        <w:t>-</w:t>
      </w:r>
      <w:r w:rsidRPr="008B4CB3">
        <w:rPr>
          <w:rStyle w:val="Zdraznn"/>
          <w:rFonts w:ascii="Arial" w:hAnsi="Arial" w:cs="Arial"/>
          <w:color w:val="003399"/>
          <w:sz w:val="28"/>
          <w:szCs w:val="28"/>
        </w:rPr>
        <w:t>35,38 % ČSSD</w:t>
      </w:r>
      <w:r>
        <w:rPr>
          <w:rStyle w:val="Zdraznn"/>
          <w:rFonts w:ascii="Arial" w:hAnsi="Arial" w:cs="Arial"/>
          <w:color w:val="003399"/>
          <w:sz w:val="28"/>
          <w:szCs w:val="28"/>
        </w:rPr>
        <w:t>-</w:t>
      </w:r>
      <w:r w:rsidRPr="008B4CB3">
        <w:rPr>
          <w:rStyle w:val="Zdraznn"/>
          <w:rFonts w:ascii="Arial" w:hAnsi="Arial" w:cs="Arial"/>
          <w:color w:val="003399"/>
          <w:sz w:val="28"/>
          <w:szCs w:val="28"/>
        </w:rPr>
        <w:t>32,32 %</w:t>
      </w:r>
      <w:r>
        <w:rPr>
          <w:rStyle w:val="Zdraznn"/>
          <w:rFonts w:ascii="Arial" w:hAnsi="Arial" w:cs="Arial"/>
          <w:color w:val="003399"/>
          <w:sz w:val="28"/>
          <w:szCs w:val="28"/>
        </w:rPr>
        <w:t>,</w:t>
      </w:r>
      <w:r w:rsidRPr="008B4CB3">
        <w:rPr>
          <w:rStyle w:val="Zdraznn"/>
          <w:rFonts w:ascii="Arial" w:hAnsi="Arial" w:cs="Arial"/>
          <w:color w:val="003399"/>
          <w:sz w:val="28"/>
          <w:szCs w:val="28"/>
        </w:rPr>
        <w:t xml:space="preserve"> KSČM</w:t>
      </w:r>
      <w:r>
        <w:rPr>
          <w:rStyle w:val="Zdraznn"/>
          <w:rFonts w:ascii="Arial" w:hAnsi="Arial" w:cs="Arial"/>
          <w:color w:val="003399"/>
          <w:sz w:val="28"/>
          <w:szCs w:val="28"/>
        </w:rPr>
        <w:t>-</w:t>
      </w:r>
      <w:r w:rsidRPr="008B4CB3">
        <w:rPr>
          <w:rStyle w:val="Zdraznn"/>
          <w:rFonts w:ascii="Arial" w:hAnsi="Arial" w:cs="Arial"/>
          <w:color w:val="003399"/>
          <w:sz w:val="28"/>
          <w:szCs w:val="28"/>
        </w:rPr>
        <w:t>12,81 %</w:t>
      </w:r>
      <w:r>
        <w:rPr>
          <w:rStyle w:val="Zdraznn"/>
          <w:rFonts w:ascii="Arial" w:hAnsi="Arial" w:cs="Arial"/>
          <w:color w:val="003399"/>
          <w:sz w:val="28"/>
          <w:szCs w:val="28"/>
        </w:rPr>
        <w:t>,</w:t>
      </w:r>
      <w:r w:rsidRPr="008B4CB3">
        <w:rPr>
          <w:rStyle w:val="Zdraznn"/>
          <w:rFonts w:ascii="Arial" w:hAnsi="Arial" w:cs="Arial"/>
          <w:color w:val="003399"/>
          <w:sz w:val="28"/>
          <w:szCs w:val="28"/>
        </w:rPr>
        <w:t xml:space="preserve"> KDU-ČSL</w:t>
      </w:r>
      <w:r>
        <w:rPr>
          <w:rStyle w:val="Zdraznn"/>
          <w:rFonts w:ascii="Arial" w:hAnsi="Arial" w:cs="Arial"/>
          <w:color w:val="003399"/>
          <w:sz w:val="28"/>
          <w:szCs w:val="28"/>
        </w:rPr>
        <w:t>-</w:t>
      </w:r>
      <w:r w:rsidRPr="008B4CB3">
        <w:rPr>
          <w:rStyle w:val="Zdraznn"/>
          <w:rFonts w:ascii="Arial" w:hAnsi="Arial" w:cs="Arial"/>
          <w:color w:val="003399"/>
          <w:sz w:val="28"/>
          <w:szCs w:val="28"/>
        </w:rPr>
        <w:t>7,22 %, SZ (Zelení)</w:t>
      </w:r>
      <w:r>
        <w:rPr>
          <w:rStyle w:val="Zdraznn"/>
          <w:rFonts w:ascii="Arial" w:hAnsi="Arial" w:cs="Arial"/>
          <w:color w:val="003399"/>
          <w:sz w:val="28"/>
          <w:szCs w:val="28"/>
        </w:rPr>
        <w:t>-</w:t>
      </w:r>
      <w:r w:rsidRPr="008B4CB3">
        <w:rPr>
          <w:rStyle w:val="Zdraznn"/>
          <w:rFonts w:ascii="Arial" w:hAnsi="Arial" w:cs="Arial"/>
          <w:color w:val="003399"/>
          <w:sz w:val="28"/>
          <w:szCs w:val="28"/>
        </w:rPr>
        <w:t>6,29 %. </w:t>
      </w:r>
    </w:p>
    <w:p w14:paraId="4B68F8BD" w14:textId="77777777" w:rsidR="00AC708E" w:rsidRDefault="00AC708E" w:rsidP="00AC708E">
      <w:pPr>
        <w:spacing w:after="0"/>
        <w:rPr>
          <w:rStyle w:val="Zdraznn"/>
          <w:rFonts w:ascii="Arial" w:hAnsi="Arial" w:cs="Arial"/>
          <w:color w:val="003399"/>
          <w:sz w:val="28"/>
          <w:szCs w:val="28"/>
        </w:rPr>
      </w:pPr>
    </w:p>
    <w:p w14:paraId="14790A83" w14:textId="0E7C2252" w:rsidR="008B4CB3" w:rsidRPr="00AC708E" w:rsidRDefault="008B4CB3" w:rsidP="00AC708E">
      <w:pPr>
        <w:jc w:val="center"/>
        <w:rPr>
          <w:rFonts w:ascii="Amasis MT Pro Black" w:hAnsi="Amasis MT Pro Black"/>
          <w:color w:val="FF0000"/>
          <w:sz w:val="48"/>
          <w:szCs w:val="48"/>
        </w:rPr>
      </w:pPr>
      <w:r w:rsidRPr="00AC708E">
        <w:rPr>
          <w:rFonts w:ascii="Amasis MT Pro Black" w:hAnsi="Amasis MT Pro Black" w:cs="Arial"/>
          <w:color w:val="FF0000"/>
          <w:sz w:val="36"/>
          <w:szCs w:val="36"/>
          <w:highlight w:val="yellow"/>
        </w:rPr>
        <w:t>Maďarsko si zapikolovalo s Ruskem plyn na 15 let a tyhle šachy se jej netýkají."</w:t>
      </w:r>
    </w:p>
    <w:sectPr w:rsidR="008B4CB3" w:rsidRPr="00AC708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79D287" w14:textId="77777777" w:rsidR="0082243E" w:rsidRDefault="0082243E" w:rsidP="0082243E">
      <w:pPr>
        <w:spacing w:after="0" w:line="240" w:lineRule="auto"/>
      </w:pPr>
      <w:r>
        <w:separator/>
      </w:r>
    </w:p>
  </w:endnote>
  <w:endnote w:type="continuationSeparator" w:id="0">
    <w:p w14:paraId="64B11D12" w14:textId="77777777" w:rsidR="0082243E" w:rsidRDefault="0082243E" w:rsidP="008224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masis MT Pro Black">
    <w:altName w:val="Cambria"/>
    <w:charset w:val="EE"/>
    <w:family w:val="roman"/>
    <w:pitch w:val="variable"/>
    <w:sig w:usb0="A00000AF" w:usb1="4000205B" w:usb2="00000000" w:usb3="00000000" w:csb0="00000093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F9DD89" w14:textId="77777777" w:rsidR="0082243E" w:rsidRDefault="0082243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3074CE" w14:textId="77777777" w:rsidR="0082243E" w:rsidRDefault="0082243E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F92E1D" w14:textId="77777777" w:rsidR="0082243E" w:rsidRDefault="0082243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CD143B" w14:textId="77777777" w:rsidR="0082243E" w:rsidRDefault="0082243E" w:rsidP="0082243E">
      <w:pPr>
        <w:spacing w:after="0" w:line="240" w:lineRule="auto"/>
      </w:pPr>
      <w:r>
        <w:separator/>
      </w:r>
    </w:p>
  </w:footnote>
  <w:footnote w:type="continuationSeparator" w:id="0">
    <w:p w14:paraId="5D919586" w14:textId="77777777" w:rsidR="0082243E" w:rsidRDefault="0082243E" w:rsidP="008224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547E9C" w14:textId="77777777" w:rsidR="0082243E" w:rsidRDefault="0082243E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A9EE9A" w14:textId="76D9216E" w:rsidR="0082243E" w:rsidRDefault="0082243E">
    <w:pPr>
      <w:pStyle w:val="Zhlav"/>
    </w:pPr>
    <w:r>
      <w:rPr>
        <w:noProof/>
      </w:rPr>
      <w:pict w14:anchorId="02E4747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C2ADA0" w14:textId="77777777" w:rsidR="0082243E" w:rsidRDefault="0082243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o4BO1v71QHTDjNxIoPsRs/g6w0384uNxMko3FRAvVUOQciy9Yq5+Efa4pUuzSR8WdskJlLS2UEqCY6f6hCH0OQ==" w:salt="/Av2aZeHqWKB2slKoafCZA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CB3"/>
    <w:rsid w:val="0082243E"/>
    <w:rsid w:val="008B4CB3"/>
    <w:rsid w:val="008B5739"/>
    <w:rsid w:val="00900CAA"/>
    <w:rsid w:val="00AC7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329970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draznn">
    <w:name w:val="Emphasis"/>
    <w:basedOn w:val="Standardnpsmoodstavce"/>
    <w:uiPriority w:val="20"/>
    <w:qFormat/>
    <w:rsid w:val="008B4CB3"/>
    <w:rPr>
      <w:i/>
      <w:iCs/>
    </w:rPr>
  </w:style>
  <w:style w:type="paragraph" w:styleId="Zhlav">
    <w:name w:val="header"/>
    <w:basedOn w:val="Normln"/>
    <w:link w:val="ZhlavChar"/>
    <w:uiPriority w:val="99"/>
    <w:unhideWhenUsed/>
    <w:rsid w:val="008224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2243E"/>
  </w:style>
  <w:style w:type="paragraph" w:styleId="Zpat">
    <w:name w:val="footer"/>
    <w:basedOn w:val="Normln"/>
    <w:link w:val="ZpatChar"/>
    <w:uiPriority w:val="99"/>
    <w:unhideWhenUsed/>
    <w:rsid w:val="008224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224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1493</Characters>
  <Application>Microsoft Office Word</Application>
  <DocSecurity>8</DocSecurity>
  <Lines>12</Lines>
  <Paragraphs>3</Paragraphs>
  <ScaleCrop>false</ScaleCrop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2025-12-23T09:34:00Z</dcterms:created>
  <dcterms:modified xsi:type="dcterms:W3CDTF">2025-12-23T09:34:00Z</dcterms:modified>
</cp:coreProperties>
</file>