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15B" w:rsidRPr="0046415B" w:rsidRDefault="0046415B" w:rsidP="0046415B">
      <w:pPr>
        <w:shd w:val="clear" w:color="auto" w:fill="FFFFFF"/>
        <w:spacing w:after="96" w:line="240" w:lineRule="auto"/>
        <w:jc w:val="center"/>
        <w:textAlignment w:val="baseline"/>
        <w:outlineLvl w:val="0"/>
        <w:rPr>
          <w:rFonts w:ascii="Arial Black" w:eastAsia="Times New Roman" w:hAnsi="Arial Black" w:cs="Arial"/>
          <w:b/>
          <w:bCs/>
          <w:color w:val="FF0000"/>
          <w:spacing w:val="-10"/>
          <w:kern w:val="36"/>
          <w:sz w:val="48"/>
          <w:szCs w:val="48"/>
          <w:lang w:eastAsia="sk-SK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GoBack"/>
      <w:bookmarkEnd w:id="0"/>
      <w:r w:rsidRPr="0046415B">
        <w:rPr>
          <w:rFonts w:ascii="Arial Black" w:eastAsia="Times New Roman" w:hAnsi="Arial Black" w:cs="Arial"/>
          <w:b/>
          <w:bCs/>
          <w:color w:val="FF0000"/>
          <w:spacing w:val="-10"/>
          <w:kern w:val="36"/>
          <w:sz w:val="48"/>
          <w:szCs w:val="48"/>
          <w:lang w:eastAsia="sk-SK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Bývalý šéf maďarské rozvědky varuje Německo, že muslimové připravují občanskou válku</w:t>
      </w:r>
    </w:p>
    <w:p w:rsidR="0046415B" w:rsidRPr="0046415B" w:rsidRDefault="0046415B" w:rsidP="0046415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32"/>
          <w:szCs w:val="32"/>
          <w:bdr w:val="none" w:sz="0" w:space="0" w:color="auto" w:frame="1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lang w:eastAsia="sk-SK"/>
        </w:rPr>
        <w:fldChar w:fldCharType="begin"/>
      </w:r>
      <w:r w:rsidRPr="0046415B">
        <w:rPr>
          <w:rFonts w:ascii="Arial" w:eastAsia="Times New Roman" w:hAnsi="Arial" w:cs="Arial"/>
          <w:sz w:val="32"/>
          <w:szCs w:val="32"/>
          <w:lang w:eastAsia="sk-SK"/>
        </w:rPr>
        <w:instrText xml:space="preserve"> HYPERLINK "https://cz24.news/wp-content/uploads/2020/07/germany-germanistan.jpg" </w:instrText>
      </w:r>
      <w:r w:rsidRPr="0046415B">
        <w:rPr>
          <w:rFonts w:ascii="Arial" w:eastAsia="Times New Roman" w:hAnsi="Arial" w:cs="Arial"/>
          <w:sz w:val="32"/>
          <w:szCs w:val="32"/>
          <w:lang w:eastAsia="sk-SK"/>
        </w:rPr>
        <w:fldChar w:fldCharType="separate"/>
      </w:r>
    </w:p>
    <w:p w:rsidR="0046415B" w:rsidRPr="0046415B" w:rsidRDefault="0046415B" w:rsidP="0046415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noProof/>
          <w:sz w:val="32"/>
          <w:szCs w:val="32"/>
          <w:bdr w:val="none" w:sz="0" w:space="0" w:color="auto" w:frame="1"/>
          <w:lang w:eastAsia="sk-SK"/>
        </w:rPr>
        <w:drawing>
          <wp:inline distT="0" distB="0" distL="0" distR="0" wp14:anchorId="19A23546" wp14:editId="7EE290C6">
            <wp:extent cx="4766310" cy="2860040"/>
            <wp:effectExtent l="0" t="0" r="0" b="0"/>
            <wp:docPr id="1" name="Obrázok 1" descr="Totalita Germanistánu – úporné snahy umlčet Af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talita Germanistánu – úporné snahy umlčet Af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15B" w:rsidRPr="0046415B" w:rsidRDefault="0046415B" w:rsidP="0046415B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lang w:eastAsia="sk-SK"/>
        </w:rPr>
        <w:fldChar w:fldCharType="end"/>
      </w:r>
    </w:p>
    <w:p w:rsidR="0046415B" w:rsidRPr="0046415B" w:rsidRDefault="0046415B" w:rsidP="0046415B">
      <w:pPr>
        <w:shd w:val="clear" w:color="auto" w:fill="FFFFFF"/>
        <w:spacing w:after="300" w:line="390" w:lineRule="atLeast"/>
        <w:jc w:val="both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lang w:eastAsia="sk-SK"/>
        </w:rPr>
        <w:t>Předpokládám, že totéž musí tušit všechny islamizované země, včetně Německa. Vlády si jsou velmi dobře vědomy, co způsobují tím, že povolují praktikovat ve svých zemích islám a dováží další muslimy. Ať už pod přezdívkou “doktoři a inženýři” nebo “tlumočníci a spolupracovníci”…</w:t>
      </w:r>
    </w:p>
    <w:p w:rsidR="0046415B" w:rsidRPr="0046415B" w:rsidRDefault="0046415B" w:rsidP="0046415B">
      <w:pPr>
        <w:shd w:val="clear" w:color="auto" w:fill="FFFFFF"/>
        <w:spacing w:after="300" w:line="390" w:lineRule="atLeast"/>
        <w:jc w:val="both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highlight w:val="yellow"/>
          <w:lang w:eastAsia="sk-SK"/>
        </w:rPr>
        <w:t>Občanská válka je ostatně těsně před vypuknutím i v dalších zemích – Francii, Švédsku, Belgii a nedlouho poté i v Rakousku nebo Itálii. Všechny tyto země jsou systematicky islamizovány, přičemž počet muslimů již překročil onu magickou 10% hranici (oficiálně se zcela účelově udávají mnohem nižší čísla, což je dáno tím, že většina muslimů v uvedených zemích má již občanství dané země).</w:t>
      </w:r>
    </w:p>
    <w:p w:rsidR="0046415B" w:rsidRPr="0046415B" w:rsidRDefault="001461D2" w:rsidP="0046415B">
      <w:pPr>
        <w:shd w:val="clear" w:color="auto" w:fill="FFFFFF"/>
        <w:spacing w:after="0" w:line="390" w:lineRule="atLeast"/>
        <w:jc w:val="both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hyperlink r:id="rId8" w:history="1">
        <w:r w:rsidR="0046415B" w:rsidRPr="0046415B">
          <w:rPr>
            <w:rFonts w:ascii="Arial" w:eastAsia="Times New Roman" w:hAnsi="Arial" w:cs="Arial"/>
            <w:sz w:val="32"/>
            <w:szCs w:val="32"/>
            <w:u w:val="single"/>
            <w:bdr w:val="none" w:sz="0" w:space="0" w:color="auto" w:frame="1"/>
            <w:lang w:eastAsia="sk-SK"/>
          </w:rPr>
          <w:t>Zatímco</w:t>
        </w:r>
      </w:hyperlink>
      <w:r w:rsidR="0046415B" w:rsidRPr="0046415B">
        <w:rPr>
          <w:rFonts w:ascii="Arial" w:eastAsia="Times New Roman" w:hAnsi="Arial" w:cs="Arial"/>
          <w:sz w:val="32"/>
          <w:szCs w:val="32"/>
          <w:lang w:eastAsia="sk-SK"/>
        </w:rPr>
        <w:t xml:space="preserve"> němečtí politici a média si nenechají ujít příležitost, aby pokračovali v tom, jak je nový pestrý svět multikulturalismu </w:t>
      </w:r>
      <w:r w:rsidR="0046415B" w:rsidRPr="0046415B">
        <w:rPr>
          <w:rFonts w:ascii="Arial" w:eastAsia="Times New Roman" w:hAnsi="Arial" w:cs="Arial"/>
          <w:sz w:val="32"/>
          <w:szCs w:val="32"/>
          <w:lang w:eastAsia="sk-SK"/>
        </w:rPr>
        <w:lastRenderedPageBreak/>
        <w:t xml:space="preserve">báječný, bývalý šéf maďarské rozvědky Laszlo Földi varuje v maďarské státní televizi před desítkami tisíc invazistů, kteří – financovaní z ropných peněz – </w:t>
      </w:r>
      <w:r w:rsidR="0046415B" w:rsidRPr="0046415B">
        <w:rPr>
          <w:rFonts w:ascii="Arial" w:eastAsia="Times New Roman" w:hAnsi="Arial" w:cs="Arial"/>
          <w:sz w:val="32"/>
          <w:szCs w:val="32"/>
          <w:highlight w:val="yellow"/>
          <w:lang w:eastAsia="sk-SK"/>
        </w:rPr>
        <w:t>připravují v Německu občanskou válku. Postupně se přemístí se z takzvaných “NO-GO zón” a postupně rozšíří svou bojovou oblast. Současně budou založeny islámské strany, které pak také převezmou politickou moc v Německu.</w:t>
      </w:r>
    </w:p>
    <w:p w:rsidR="0046415B" w:rsidRPr="0046415B" w:rsidRDefault="0046415B" w:rsidP="0046415B">
      <w:pPr>
        <w:shd w:val="clear" w:color="auto" w:fill="FFFFFF"/>
        <w:spacing w:after="300" w:line="390" w:lineRule="atLeast"/>
        <w:jc w:val="both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lang w:eastAsia="sk-SK"/>
        </w:rPr>
        <w:t>To ostatně plně souzní s informacemi, které přichází například z Rakouska, kde se již muslimská komunita aktivizuje a začíná hovořit o postupném přechodu na džihád mečem. V podobné fázi je i Francie, kde se poslední dobou muslimy ovládaná území rozšiřují. Totéž se aktuálně děje ve Švédsku nebo Belgii. Tedy zdá se, že přechod k občanské válce, která by měla být oním “džihádem mečem” a přechodem ke konečnému převzetí moci, je nyní aktuální nejen v Německu.</w:t>
      </w:r>
    </w:p>
    <w:p w:rsidR="0046415B" w:rsidRPr="0046415B" w:rsidRDefault="0046415B" w:rsidP="0046415B">
      <w:pPr>
        <w:shd w:val="clear" w:color="auto" w:fill="FFFFFF"/>
        <w:spacing w:after="300" w:line="390" w:lineRule="atLeast"/>
        <w:jc w:val="both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lang w:eastAsia="sk-SK"/>
        </w:rPr>
        <w:t>A připomínám, že ani my nejsme z obliga, i když naštěstí do situace v těchto zemích máme zatím  daleko. Vláda již dala dostatečně najevo, že je k budoucí islamizaci plně svolná. Za této vlády se muslimská komunita u nás zcela přehlížela (MV se jí nevěnovalo téměř vůbec, zato neustále cílilo na “islamofoby”) a nyní dokonce došlo k založení nové džihádistické afghánské buňky pod pláštíkem údajných tlumočníků. Na první pohled však šlo o Afghánce, kteří vyznávají jen právo šaría a jsou pravověrnými muslimy.</w:t>
      </w:r>
    </w:p>
    <w:p w:rsidR="0046415B" w:rsidRPr="0046415B" w:rsidRDefault="0046415B" w:rsidP="0046415B">
      <w:pPr>
        <w:shd w:val="clear" w:color="auto" w:fill="FFFFFF"/>
        <w:spacing w:after="300" w:line="390" w:lineRule="atLeast"/>
        <w:jc w:val="both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highlight w:val="yellow"/>
          <w:lang w:eastAsia="sk-SK"/>
        </w:rPr>
        <w:t>Připravovaná občanská válka v Německu se samozřejmě týká celé Evropy, neboť Německo je hegemonem, jehož poslouchají všichni ostatní. A nakonec připomínám, že islám je hlavní zbraní globalistů proti Evropanům. A jedno je jisté, tato zbraň bude naplno spuštěna až tehdy, kdy to budou lidé nejméně očekávat, tedy v době, kdy budou soustředěni na úplně jiné problémy…</w:t>
      </w:r>
    </w:p>
    <w:p w:rsidR="0046415B" w:rsidRPr="0046415B" w:rsidRDefault="0046415B" w:rsidP="0046415B">
      <w:pPr>
        <w:shd w:val="clear" w:color="auto" w:fill="FFFFFF"/>
        <w:spacing w:after="300" w:line="390" w:lineRule="atLeast"/>
        <w:jc w:val="both"/>
        <w:textAlignment w:val="baseline"/>
        <w:rPr>
          <w:rFonts w:ascii="Arial" w:eastAsia="Times New Roman" w:hAnsi="Arial" w:cs="Arial"/>
          <w:sz w:val="32"/>
          <w:szCs w:val="32"/>
          <w:lang w:eastAsia="sk-SK"/>
        </w:rPr>
      </w:pPr>
      <w:r w:rsidRPr="0046415B">
        <w:rPr>
          <w:rFonts w:ascii="Arial" w:eastAsia="Times New Roman" w:hAnsi="Arial" w:cs="Arial"/>
          <w:sz w:val="32"/>
          <w:szCs w:val="32"/>
          <w:lang w:eastAsia="sk-SK"/>
        </w:rPr>
        <w:t> </w:t>
      </w:r>
    </w:p>
    <w:sectPr w:rsidR="0046415B" w:rsidRPr="0046415B" w:rsidSect="004641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Borders w:offsetFrom="page">
        <w:top w:val="dashDotStroked" w:sz="24" w:space="24" w:color="009900"/>
        <w:left w:val="dashDotStroked" w:sz="24" w:space="24" w:color="009900"/>
        <w:bottom w:val="dashDotStroked" w:sz="24" w:space="24" w:color="009900"/>
        <w:right w:val="dashDotStroked" w:sz="24" w:space="24" w:color="0099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C28" w:rsidRDefault="003B0C28" w:rsidP="0046415B">
      <w:pPr>
        <w:spacing w:after="0" w:line="240" w:lineRule="auto"/>
      </w:pPr>
      <w:r>
        <w:separator/>
      </w:r>
    </w:p>
  </w:endnote>
  <w:endnote w:type="continuationSeparator" w:id="0">
    <w:p w:rsidR="003B0C28" w:rsidRDefault="003B0C28" w:rsidP="0046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15B" w:rsidRDefault="004641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2732303"/>
      <w:docPartObj>
        <w:docPartGallery w:val="Page Numbers (Bottom of Page)"/>
        <w:docPartUnique/>
      </w:docPartObj>
    </w:sdtPr>
    <w:sdtEndPr/>
    <w:sdtContent>
      <w:p w:rsidR="0046415B" w:rsidRDefault="0046415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6415B" w:rsidRDefault="0046415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15B" w:rsidRDefault="004641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C28" w:rsidRDefault="003B0C28" w:rsidP="0046415B">
      <w:pPr>
        <w:spacing w:after="0" w:line="240" w:lineRule="auto"/>
      </w:pPr>
      <w:r>
        <w:separator/>
      </w:r>
    </w:p>
  </w:footnote>
  <w:footnote w:type="continuationSeparator" w:id="0">
    <w:p w:rsidR="003B0C28" w:rsidRDefault="003B0C28" w:rsidP="0046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15B" w:rsidRDefault="004641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15B" w:rsidRDefault="001461D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15B" w:rsidRDefault="0046415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HYiiRAZYvGC3iBaEPiy+Agn2CPrats5vkZiWvBgOatdsaA9sfsTAwLfVC9unkYmDGPWMXXtAgGK4qW53YTzww==" w:salt="MXXimrpH0H99FLed71pcr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15B"/>
    <w:rsid w:val="001461D2"/>
    <w:rsid w:val="003B0C28"/>
    <w:rsid w:val="0046415B"/>
    <w:rsid w:val="00C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641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415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odkaz">
    <w:name w:val="Hyperlink"/>
    <w:basedOn w:val="Standardnpsmoodstavce"/>
    <w:uiPriority w:val="99"/>
    <w:semiHidden/>
    <w:unhideWhenUsed/>
    <w:rsid w:val="0046415B"/>
    <w:rPr>
      <w:color w:val="0000FF"/>
      <w:u w:val="single"/>
    </w:rPr>
  </w:style>
  <w:style w:type="character" w:customStyle="1" w:styleId="metatext">
    <w:name w:val="meta_text"/>
    <w:basedOn w:val="Standardnpsmoodstavce"/>
    <w:rsid w:val="0046415B"/>
  </w:style>
  <w:style w:type="character" w:customStyle="1" w:styleId="category-separator">
    <w:name w:val="category-separator"/>
    <w:basedOn w:val="Standardnpsmoodstavce"/>
    <w:rsid w:val="0046415B"/>
  </w:style>
  <w:style w:type="character" w:customStyle="1" w:styleId="zoom-icon-small">
    <w:name w:val="zoom-icon-small"/>
    <w:basedOn w:val="Standardnpsmoodstavce"/>
    <w:rsid w:val="0046415B"/>
  </w:style>
  <w:style w:type="character" w:customStyle="1" w:styleId="zoom-icon-big">
    <w:name w:val="zoom-icon-big"/>
    <w:basedOn w:val="Standardnpsmoodstavce"/>
    <w:rsid w:val="0046415B"/>
  </w:style>
  <w:style w:type="paragraph" w:styleId="Normlnweb">
    <w:name w:val="Normal (Web)"/>
    <w:basedOn w:val="Normln"/>
    <w:uiPriority w:val="99"/>
    <w:semiHidden/>
    <w:unhideWhenUsed/>
    <w:rsid w:val="00464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64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415B"/>
  </w:style>
  <w:style w:type="paragraph" w:styleId="Zpat">
    <w:name w:val="footer"/>
    <w:basedOn w:val="Normln"/>
    <w:link w:val="ZpatChar"/>
    <w:uiPriority w:val="99"/>
    <w:unhideWhenUsed/>
    <w:rsid w:val="00464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6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696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3937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96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58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682604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3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2962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6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xnews.info/2021/09/19/italiano-sgozzato-a-milano-da-tunisino-e-il-nuovo-compagno-della-moglie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z24.news/wp-content/uploads/2020/07/germany-germanistan.jp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2392</Characters>
  <Application>Microsoft Office Word</Application>
  <DocSecurity>8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2025-12-23T09:33:00Z</dcterms:created>
  <dcterms:modified xsi:type="dcterms:W3CDTF">2025-12-23T09:33:00Z</dcterms:modified>
</cp:coreProperties>
</file>