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4DC" w:rsidRDefault="005234DC" w:rsidP="005234DC">
      <w:pPr>
        <w:spacing w:after="12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/>
        </w:rPr>
      </w:pPr>
      <w:bookmarkStart w:id="0" w:name="_GoBack"/>
      <w:bookmarkEnd w:id="0"/>
      <w:r w:rsidRPr="005234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/>
        </w:rPr>
        <w:t>Jak dlouho m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/>
        </w:rPr>
        <w:t>ohou</w:t>
      </w:r>
      <w:r w:rsidRPr="005234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cs-CZ"/>
        </w:rPr>
        <w:t xml:space="preserve"> očkování žít?</w:t>
      </w:r>
    </w:p>
    <w:p w:rsidR="004F7BC3" w:rsidRDefault="006A7101">
      <w:hyperlink r:id="rId6" w:history="1">
        <w:r w:rsidR="00772012" w:rsidRPr="005234DC">
          <w:rPr>
            <w:rStyle w:val="Hypertextovodkaz"/>
            <w:lang w:val="cs-CZ"/>
          </w:rPr>
          <w:t>https://www.henrymakow.com/2021/07/how-long-do-vaccinated-have-to.html</w:t>
        </w:r>
      </w:hyperlink>
      <w:r w:rsidR="00772012" w:rsidRPr="005234DC">
        <w:rPr>
          <w:lang w:val="cs-CZ"/>
        </w:rPr>
        <w:t xml:space="preserve"> </w:t>
      </w:r>
      <w:r w:rsidR="00772012" w:rsidRPr="005234DC">
        <w:rPr>
          <w:lang w:val="cs-CZ"/>
        </w:rPr>
        <w:tab/>
      </w:r>
      <w:r w:rsidR="00772012" w:rsidRPr="005234DC">
        <w:rPr>
          <w:lang w:val="cs-CZ"/>
        </w:rPr>
        <w:tab/>
        <w:t>22</w:t>
      </w:r>
      <w:r w:rsidR="005234DC" w:rsidRPr="005234DC">
        <w:rPr>
          <w:lang w:val="cs-CZ"/>
        </w:rPr>
        <w:t>.</w:t>
      </w:r>
      <w:r w:rsidR="005234DC">
        <w:rPr>
          <w:lang w:val="cs-CZ"/>
        </w:rPr>
        <w:t xml:space="preserve"> července</w:t>
      </w:r>
      <w:r w:rsidR="00772012" w:rsidRPr="005234DC">
        <w:rPr>
          <w:lang w:val="cs-CZ"/>
        </w:rPr>
        <w:t xml:space="preserve"> </w:t>
      </w:r>
      <w:r w:rsidR="00772012">
        <w:t>2021</w:t>
      </w:r>
    </w:p>
    <w:p w:rsidR="00CF0FE1" w:rsidRPr="00CF0FE1" w:rsidRDefault="00CF0FE1" w:rsidP="00772012">
      <w:pPr>
        <w:spacing w:after="0" w:line="240" w:lineRule="auto"/>
        <w:rPr>
          <w:rStyle w:val="jlqj4b"/>
          <w:rFonts w:ascii="Times New Roman" w:hAnsi="Times New Roman" w:cs="Times New Roman"/>
          <w:b/>
          <w:sz w:val="24"/>
          <w:szCs w:val="24"/>
          <w:lang w:val="cs-CZ"/>
        </w:rPr>
      </w:pPr>
      <w:r w:rsidRPr="00CF0FE1">
        <w:rPr>
          <w:rStyle w:val="jlqj4b"/>
          <w:rFonts w:ascii="Times New Roman" w:hAnsi="Times New Roman" w:cs="Times New Roman"/>
          <w:b/>
          <w:sz w:val="24"/>
          <w:szCs w:val="24"/>
          <w:lang w:val="cs-CZ"/>
        </w:rPr>
        <w:t xml:space="preserve">Dr. Mylo Canderian je toho názoru, že 95% světové populace jsou "zbytečnými jedlíci", kteřé je třeba usmrtit co nejdříve. </w:t>
      </w:r>
    </w:p>
    <w:p w:rsidR="00CF0FE1" w:rsidRPr="00CF0FE1" w:rsidRDefault="00CF0FE1" w:rsidP="00CF0FE1">
      <w:pPr>
        <w:spacing w:before="120" w:after="120" w:line="240" w:lineRule="auto"/>
        <w:rPr>
          <w:rStyle w:val="jlqj4b"/>
          <w:rFonts w:ascii="Times New Roman" w:hAnsi="Times New Roman" w:cs="Times New Roman"/>
          <w:sz w:val="24"/>
          <w:szCs w:val="24"/>
          <w:lang w:val="cs-CZ"/>
        </w:rPr>
      </w:pPr>
      <w:r w:rsidRPr="00CF0FE1">
        <w:rPr>
          <w:rStyle w:val="jlqj4b"/>
          <w:rFonts w:ascii="Times New Roman" w:hAnsi="Times New Roman" w:cs="Times New Roman"/>
          <w:sz w:val="24"/>
          <w:szCs w:val="24"/>
          <w:lang w:val="cs-CZ"/>
        </w:rPr>
        <w:t>Odpověď na</w:t>
      </w:r>
      <w:r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výše uvedenou</w:t>
      </w:r>
      <w:r w:rsidRPr="00CF0FE1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otázku: tři až deset let. </w:t>
      </w:r>
    </w:p>
    <w:p w:rsidR="00CF0FE1" w:rsidRDefault="00CF0FE1" w:rsidP="00772012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cs-CZ"/>
        </w:rPr>
      </w:pPr>
      <w:r w:rsidRPr="002D30BA">
        <w:rPr>
          <w:rStyle w:val="jlqj4b"/>
          <w:rFonts w:ascii="Times New Roman" w:hAnsi="Times New Roman" w:cs="Times New Roman"/>
          <w:b/>
          <w:sz w:val="24"/>
          <w:szCs w:val="24"/>
          <w:lang w:val="cs-CZ"/>
        </w:rPr>
        <w:t>Upozornění:</w:t>
      </w:r>
      <w:r w:rsidRPr="00CF0FE1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Nevím, zda je to</w:t>
      </w:r>
      <w:r w:rsidR="002D30BA">
        <w:rPr>
          <w:rStyle w:val="jlqj4b"/>
          <w:rFonts w:ascii="Times New Roman" w:hAnsi="Times New Roman" w:cs="Times New Roman"/>
          <w:sz w:val="24"/>
          <w:szCs w:val="24"/>
          <w:lang w:val="cs-CZ"/>
        </w:rPr>
        <w:t>hle</w:t>
      </w:r>
      <w:r w:rsidRPr="00CF0FE1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pravda, ale v minulosti Steven Fishman poskyt</w:t>
      </w:r>
      <w:r w:rsidR="002D30BA">
        <w:rPr>
          <w:rStyle w:val="jlqj4b"/>
          <w:rFonts w:ascii="Times New Roman" w:hAnsi="Times New Roman" w:cs="Times New Roman"/>
          <w:sz w:val="24"/>
          <w:szCs w:val="24"/>
          <w:lang w:val="cs-CZ"/>
        </w:rPr>
        <w:t>ova</w:t>
      </w:r>
      <w:r w:rsidRPr="00CF0FE1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l důvěryhodné informace </w:t>
      </w:r>
      <w:r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od </w:t>
      </w:r>
      <w:r w:rsidRPr="00CF0FE1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zasvěcených osob. </w:t>
      </w:r>
    </w:p>
    <w:p w:rsidR="002D30BA" w:rsidRPr="002D30BA" w:rsidRDefault="002D30BA" w:rsidP="00CF0FE1">
      <w:pPr>
        <w:spacing w:before="120" w:after="0" w:line="240" w:lineRule="auto"/>
        <w:rPr>
          <w:rStyle w:val="jlqj4b"/>
          <w:rFonts w:ascii="Times New Roman" w:hAnsi="Times New Roman" w:cs="Times New Roman"/>
          <w:b/>
          <w:sz w:val="24"/>
          <w:szCs w:val="24"/>
          <w:lang w:val="cs-CZ"/>
        </w:rPr>
      </w:pPr>
      <w:r w:rsidRPr="002D30BA">
        <w:rPr>
          <w:rStyle w:val="jlqj4b"/>
          <w:rFonts w:ascii="Times New Roman" w:hAnsi="Times New Roman" w:cs="Times New Roman"/>
          <w:b/>
          <w:sz w:val="24"/>
          <w:szCs w:val="24"/>
          <w:lang w:val="cs-CZ"/>
        </w:rPr>
        <w:t xml:space="preserve">VZOREC KONCE CYKLU PRO "OČKOVANÉ" </w:t>
      </w:r>
    </w:p>
    <w:p w:rsidR="00CF0FE1" w:rsidRPr="002D30BA" w:rsidRDefault="00CF0FE1" w:rsidP="002D3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2D30BA">
        <w:rPr>
          <w:rStyle w:val="jlqj4b"/>
          <w:rFonts w:ascii="Times New Roman" w:hAnsi="Times New Roman" w:cs="Times New Roman"/>
          <w:b/>
          <w:sz w:val="24"/>
          <w:szCs w:val="24"/>
          <w:lang w:val="cs-CZ"/>
        </w:rPr>
        <w:t>Steven Fishman</w:t>
      </w:r>
      <w:r w:rsidR="002D30BA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F0FE1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(Henrymakow.com)</w:t>
      </w:r>
    </w:p>
    <w:p w:rsidR="00CF0FE1" w:rsidRPr="002D30BA" w:rsidRDefault="002D30BA" w:rsidP="002D30BA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>
        <w:rPr>
          <w:rStyle w:val="jlqj4b"/>
          <w:lang w:val="cs-CZ"/>
        </w:rPr>
        <w:t>Často se mě ptají</w:t>
      </w:r>
      <w:r w:rsidR="00A41F14">
        <w:rPr>
          <w:rStyle w:val="jlqj4b"/>
          <w:lang w:val="cs-CZ"/>
        </w:rPr>
        <w:t xml:space="preserve">: </w:t>
      </w:r>
      <w:r w:rsidR="00A41F14" w:rsidRPr="00A41F14">
        <w:rPr>
          <w:rStyle w:val="jlqj4b"/>
          <w:b/>
          <w:lang w:val="cs-CZ"/>
        </w:rPr>
        <w:t>„</w:t>
      </w:r>
      <w:r w:rsidRPr="00A41F14">
        <w:rPr>
          <w:rStyle w:val="jlqj4b"/>
          <w:b/>
          <w:lang w:val="cs-CZ"/>
        </w:rPr>
        <w:t xml:space="preserve">Jestliže jsm se </w:t>
      </w:r>
      <w:r w:rsidR="00A41F14" w:rsidRPr="00A41F14">
        <w:rPr>
          <w:rStyle w:val="jlqj4b"/>
          <w:b/>
          <w:lang w:val="cs-CZ"/>
        </w:rPr>
        <w:t>nechal očkovat</w:t>
      </w:r>
      <w:r w:rsidRPr="00A41F14">
        <w:rPr>
          <w:rStyle w:val="jlqj4b"/>
          <w:b/>
          <w:lang w:val="cs-CZ"/>
        </w:rPr>
        <w:t>, jak dlouho budu žít?</w:t>
      </w:r>
      <w:r w:rsidR="00A41F14" w:rsidRPr="00A41F14">
        <w:rPr>
          <w:rStyle w:val="jlqj4b"/>
          <w:b/>
          <w:lang w:val="cs-CZ"/>
        </w:rPr>
        <w:t>“</w:t>
      </w:r>
    </w:p>
    <w:p w:rsidR="00E32B63" w:rsidRPr="002D30BA" w:rsidRDefault="0034770A" w:rsidP="0034770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Style w:val="jlqj4b"/>
          <w:lang w:val="cs-CZ"/>
        </w:rPr>
        <w:t>Položil jsem tuto otázku příteli, Dr. Mylo Canderian, Ph.D.</w:t>
      </w:r>
      <w:r>
        <w:rPr>
          <w:rStyle w:val="viiyi"/>
          <w:lang w:val="cs-CZ"/>
        </w:rPr>
        <w:t xml:space="preserve"> </w:t>
      </w:r>
      <w:r>
        <w:rPr>
          <w:rStyle w:val="jlqj4b"/>
          <w:lang w:val="cs-CZ"/>
        </w:rPr>
        <w:t>[narozen Miloš Iskanderianos, Korfu, Řecko, 1938], který v roce 2015 vyvinul patent na oxid grafenu pro použití jako hematologická biologická zbraň.</w:t>
      </w:r>
    </w:p>
    <w:p w:rsidR="00E32B63" w:rsidRPr="00B63EC6" w:rsidRDefault="00481038" w:rsidP="00E3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D41BD5" wp14:editId="3B3C87C8">
            <wp:simplePos x="0" y="0"/>
            <wp:positionH relativeFrom="column">
              <wp:posOffset>-635</wp:posOffset>
            </wp:positionH>
            <wp:positionV relativeFrom="paragraph">
              <wp:posOffset>176530</wp:posOffset>
            </wp:positionV>
            <wp:extent cx="2249170" cy="4184650"/>
            <wp:effectExtent l="0" t="0" r="0" b="6350"/>
            <wp:wrapSquare wrapText="bothSides"/>
            <wp:docPr id="1" name="Picture 1" descr="atali-qu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ali-quo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833"/>
                    <a:stretch/>
                  </pic:blipFill>
                  <pic:spPr bwMode="auto">
                    <a:xfrm>
                      <a:off x="0" y="0"/>
                      <a:ext cx="224917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FC1" w:rsidRPr="00A932F1" w:rsidRDefault="007E4493" w:rsidP="00E32B63">
      <w:pPr>
        <w:spacing w:after="0" w:line="240" w:lineRule="auto"/>
        <w:rPr>
          <w:rStyle w:val="jlqj4b"/>
          <w:b/>
          <w:lang w:val="cs-CZ"/>
        </w:rPr>
      </w:pPr>
      <w:r w:rsidRPr="00A932F1">
        <w:rPr>
          <w:rStyle w:val="jlqj4b"/>
          <w:b/>
          <w:sz w:val="24"/>
          <w:lang w:val="cs-CZ"/>
        </w:rPr>
        <w:t xml:space="preserve">Jacques Attali, 1981, </w:t>
      </w:r>
      <w:r w:rsidRPr="00A932F1">
        <w:rPr>
          <w:rStyle w:val="jlqj4b"/>
          <w:b/>
          <w:lang w:val="cs-CZ"/>
        </w:rPr>
        <w:t xml:space="preserve">tehdejší poradce Françoise Mitterranda, v knize rozhovorů od Michela Salomona uvedl toto: </w:t>
      </w:r>
    </w:p>
    <w:p w:rsidR="00E45FC1" w:rsidRPr="00A932F1" w:rsidRDefault="007E4493" w:rsidP="00E32B63">
      <w:pPr>
        <w:spacing w:after="0" w:line="240" w:lineRule="auto"/>
        <w:rPr>
          <w:rStyle w:val="jlqj4b"/>
          <w:b/>
          <w:lang w:val="cs-CZ"/>
        </w:rPr>
      </w:pPr>
      <w:r w:rsidRPr="00A932F1">
        <w:rPr>
          <w:rStyle w:val="jlqj4b"/>
          <w:b/>
          <w:lang w:val="cs-CZ"/>
        </w:rPr>
        <w:t>„V budoucnu půjde o hledání způsobu, jak snížit populaci. Začneme starými, protože jakmile dosáhnou věku 60–65 let, žijí déle, než je produktiv</w:t>
      </w:r>
      <w:r w:rsidR="005A48C5">
        <w:rPr>
          <w:rStyle w:val="jlqj4b"/>
          <w:b/>
          <w:lang w:val="cs-CZ"/>
        </w:rPr>
        <w:t>n</w:t>
      </w:r>
      <w:r w:rsidRPr="00A932F1">
        <w:rPr>
          <w:rStyle w:val="jlqj4b"/>
          <w:b/>
          <w:lang w:val="cs-CZ"/>
        </w:rPr>
        <w:t>í věk, a pro společnost je to příliš drahé.</w:t>
      </w:r>
    </w:p>
    <w:p w:rsidR="00E45FC1" w:rsidRPr="00A932F1" w:rsidRDefault="007E4493" w:rsidP="00E32B63">
      <w:pPr>
        <w:spacing w:after="0" w:line="240" w:lineRule="auto"/>
        <w:rPr>
          <w:rStyle w:val="jlqj4b"/>
          <w:b/>
          <w:lang w:val="cs-CZ"/>
        </w:rPr>
      </w:pPr>
      <w:r w:rsidRPr="00A932F1">
        <w:rPr>
          <w:rStyle w:val="jlqj4b"/>
          <w:b/>
          <w:lang w:val="cs-CZ"/>
        </w:rPr>
        <w:t>Pak přijdou na ř</w:t>
      </w:r>
      <w:r w:rsidR="00E45FC1" w:rsidRPr="00A932F1">
        <w:rPr>
          <w:rStyle w:val="jlqj4b"/>
          <w:b/>
          <w:lang w:val="cs-CZ"/>
        </w:rPr>
        <w:t>a</w:t>
      </w:r>
      <w:r w:rsidRPr="00A932F1">
        <w:rPr>
          <w:rStyle w:val="jlqj4b"/>
          <w:b/>
          <w:lang w:val="cs-CZ"/>
        </w:rPr>
        <w:t xml:space="preserve">du slabí a zbyteční, kteří nedělají nic pro společnost, protože jich je stále více, a konečně dojde zejména na hloupé. </w:t>
      </w:r>
    </w:p>
    <w:p w:rsidR="00E45FC1" w:rsidRPr="00A932F1" w:rsidRDefault="007E4493" w:rsidP="00E32B63">
      <w:pPr>
        <w:spacing w:after="0" w:line="240" w:lineRule="auto"/>
        <w:rPr>
          <w:rStyle w:val="jlqj4b"/>
          <w:b/>
          <w:lang w:val="cs-CZ"/>
        </w:rPr>
      </w:pPr>
      <w:r w:rsidRPr="00A932F1">
        <w:rPr>
          <w:rStyle w:val="jlqj4b"/>
          <w:b/>
          <w:lang w:val="cs-CZ"/>
        </w:rPr>
        <w:t xml:space="preserve">Eutanazie </w:t>
      </w:r>
      <w:r w:rsidR="00E45FC1" w:rsidRPr="00A932F1">
        <w:rPr>
          <w:rStyle w:val="jlqj4b"/>
          <w:b/>
          <w:lang w:val="cs-CZ"/>
        </w:rPr>
        <w:t xml:space="preserve">bude </w:t>
      </w:r>
      <w:r w:rsidRPr="00A932F1">
        <w:rPr>
          <w:rStyle w:val="jlqj4b"/>
          <w:b/>
          <w:lang w:val="cs-CZ"/>
        </w:rPr>
        <w:t>zaměřen</w:t>
      </w:r>
      <w:r w:rsidR="00E45FC1" w:rsidRPr="00A932F1">
        <w:rPr>
          <w:rStyle w:val="jlqj4b"/>
          <w:b/>
          <w:lang w:val="cs-CZ"/>
        </w:rPr>
        <w:t>a</w:t>
      </w:r>
      <w:r w:rsidRPr="00A932F1">
        <w:rPr>
          <w:rStyle w:val="jlqj4b"/>
          <w:b/>
          <w:lang w:val="cs-CZ"/>
        </w:rPr>
        <w:t xml:space="preserve"> na tyto skupiny; eutanazie bude v </w:t>
      </w:r>
      <w:r w:rsidR="00537E56" w:rsidRPr="00A932F1">
        <w:rPr>
          <w:rStyle w:val="jlqj4b"/>
          <w:b/>
          <w:lang w:val="cs-CZ"/>
        </w:rPr>
        <w:t>každém případě</w:t>
      </w:r>
      <w:r w:rsidRPr="00A932F1">
        <w:rPr>
          <w:rStyle w:val="jlqj4b"/>
          <w:b/>
          <w:lang w:val="cs-CZ"/>
        </w:rPr>
        <w:t xml:space="preserve"> muset být základním nástrojem našich budoucích společností. Samozřejmě nebudeme moci popravovat lidi ani organizovat tábory. Zbavíme se jich tím, že je přim</w:t>
      </w:r>
      <w:r w:rsidR="00537E56" w:rsidRPr="00A932F1">
        <w:rPr>
          <w:rStyle w:val="jlqj4b"/>
          <w:b/>
          <w:lang w:val="cs-CZ"/>
        </w:rPr>
        <w:t>ěje</w:t>
      </w:r>
      <w:r w:rsidRPr="00A932F1">
        <w:rPr>
          <w:rStyle w:val="jlqj4b"/>
          <w:b/>
          <w:lang w:val="cs-CZ"/>
        </w:rPr>
        <w:t xml:space="preserve">me věřit, že je to pro jejich vlastní dobro. Příliš velká populace, která je většinou zbytečná, je z </w:t>
      </w:r>
      <w:r w:rsidR="00E45FC1" w:rsidRPr="00A932F1">
        <w:rPr>
          <w:rStyle w:val="jlqj4b"/>
          <w:b/>
          <w:lang w:val="cs-CZ"/>
        </w:rPr>
        <w:t>hospodářs</w:t>
      </w:r>
      <w:r w:rsidRPr="00A932F1">
        <w:rPr>
          <w:rStyle w:val="jlqj4b"/>
          <w:b/>
          <w:lang w:val="cs-CZ"/>
        </w:rPr>
        <w:t xml:space="preserve">kého hlediska příliš nákladná. Společensky je také mnohem lepší, </w:t>
      </w:r>
      <w:r w:rsidR="00537E56" w:rsidRPr="00A932F1">
        <w:rPr>
          <w:rStyle w:val="jlqj4b"/>
          <w:b/>
          <w:lang w:val="cs-CZ"/>
        </w:rPr>
        <w:t>když</w:t>
      </w:r>
      <w:r w:rsidRPr="00A932F1">
        <w:rPr>
          <w:rStyle w:val="jlqj4b"/>
          <w:b/>
          <w:lang w:val="cs-CZ"/>
        </w:rPr>
        <w:t xml:space="preserve"> se lidsk</w:t>
      </w:r>
      <w:r w:rsidR="00537E56" w:rsidRPr="00A932F1">
        <w:rPr>
          <w:rStyle w:val="jlqj4b"/>
          <w:b/>
          <w:lang w:val="cs-CZ"/>
        </w:rPr>
        <w:t>á</w:t>
      </w:r>
      <w:r w:rsidRPr="00A932F1">
        <w:rPr>
          <w:rStyle w:val="jlqj4b"/>
          <w:b/>
          <w:lang w:val="cs-CZ"/>
        </w:rPr>
        <w:t xml:space="preserve"> </w:t>
      </w:r>
      <w:r w:rsidR="00537E56" w:rsidRPr="00A932F1">
        <w:rPr>
          <w:rStyle w:val="jlqj4b"/>
          <w:b/>
          <w:lang w:val="cs-CZ"/>
        </w:rPr>
        <w:t>mašinérie</w:t>
      </w:r>
      <w:r w:rsidRPr="00A932F1">
        <w:rPr>
          <w:rStyle w:val="jlqj4b"/>
          <w:b/>
          <w:lang w:val="cs-CZ"/>
        </w:rPr>
        <w:t xml:space="preserve"> zastav</w:t>
      </w:r>
      <w:r w:rsidR="00537E56" w:rsidRPr="00A932F1">
        <w:rPr>
          <w:rStyle w:val="jlqj4b"/>
          <w:b/>
          <w:lang w:val="cs-CZ"/>
        </w:rPr>
        <w:t>í</w:t>
      </w:r>
      <w:r w:rsidR="00E45FC1" w:rsidRPr="00A932F1">
        <w:rPr>
          <w:rStyle w:val="jlqj4b"/>
          <w:b/>
          <w:lang w:val="cs-CZ"/>
        </w:rPr>
        <w:t xml:space="preserve"> rázem</w:t>
      </w:r>
      <w:r w:rsidR="00537E56" w:rsidRPr="00A932F1">
        <w:rPr>
          <w:rStyle w:val="jlqj4b"/>
          <w:b/>
          <w:lang w:val="cs-CZ"/>
        </w:rPr>
        <w:t xml:space="preserve">, než když se </w:t>
      </w:r>
      <w:r w:rsidRPr="00A932F1">
        <w:rPr>
          <w:rStyle w:val="jlqj4b"/>
          <w:b/>
          <w:lang w:val="cs-CZ"/>
        </w:rPr>
        <w:t>postupně zhorš</w:t>
      </w:r>
      <w:r w:rsidR="00537E56" w:rsidRPr="00A932F1">
        <w:rPr>
          <w:rStyle w:val="jlqj4b"/>
          <w:b/>
          <w:lang w:val="cs-CZ"/>
        </w:rPr>
        <w:t>uje</w:t>
      </w:r>
      <w:r w:rsidRPr="00A932F1">
        <w:rPr>
          <w:rStyle w:val="jlqj4b"/>
          <w:b/>
          <w:lang w:val="cs-CZ"/>
        </w:rPr>
        <w:t xml:space="preserve">. </w:t>
      </w:r>
    </w:p>
    <w:p w:rsidR="00DE50C6" w:rsidRPr="00A932F1" w:rsidRDefault="007E4493" w:rsidP="00E32B63">
      <w:pPr>
        <w:spacing w:after="0" w:line="240" w:lineRule="auto"/>
        <w:rPr>
          <w:rStyle w:val="jlqj4b"/>
          <w:b/>
          <w:lang w:val="cs-CZ"/>
        </w:rPr>
      </w:pPr>
      <w:r w:rsidRPr="00A932F1">
        <w:rPr>
          <w:rStyle w:val="jlqj4b"/>
          <w:b/>
          <w:lang w:val="cs-CZ"/>
        </w:rPr>
        <w:t xml:space="preserve">Nebudeme moci </w:t>
      </w:r>
      <w:r w:rsidR="00DE50C6" w:rsidRPr="00A932F1">
        <w:rPr>
          <w:rStyle w:val="jlqj4b"/>
          <w:b/>
          <w:lang w:val="cs-CZ"/>
        </w:rPr>
        <w:t>dát</w:t>
      </w:r>
      <w:r w:rsidRPr="00A932F1">
        <w:rPr>
          <w:rStyle w:val="jlqj4b"/>
          <w:b/>
          <w:lang w:val="cs-CZ"/>
        </w:rPr>
        <w:t xml:space="preserve"> testy inteligence milion</w:t>
      </w:r>
      <w:r w:rsidR="00DE50C6" w:rsidRPr="00A932F1">
        <w:rPr>
          <w:rStyle w:val="jlqj4b"/>
          <w:b/>
          <w:lang w:val="cs-CZ"/>
        </w:rPr>
        <w:t>ům</w:t>
      </w:r>
      <w:r w:rsidRPr="00A932F1">
        <w:rPr>
          <w:rStyle w:val="jlqj4b"/>
          <w:b/>
          <w:lang w:val="cs-CZ"/>
        </w:rPr>
        <w:t xml:space="preserve"> a milion</w:t>
      </w:r>
      <w:r w:rsidR="00DE50C6" w:rsidRPr="00A932F1">
        <w:rPr>
          <w:rStyle w:val="jlqj4b"/>
          <w:b/>
          <w:lang w:val="cs-CZ"/>
        </w:rPr>
        <w:t>ům</w:t>
      </w:r>
      <w:r w:rsidRPr="00A932F1">
        <w:rPr>
          <w:rStyle w:val="jlqj4b"/>
          <w:b/>
          <w:lang w:val="cs-CZ"/>
        </w:rPr>
        <w:t xml:space="preserve"> lidí, jak si dokážete představit! </w:t>
      </w:r>
      <w:r w:rsidR="00E45FC1" w:rsidRPr="00A932F1">
        <w:rPr>
          <w:rStyle w:val="jlqj4b"/>
          <w:b/>
          <w:lang w:val="cs-CZ"/>
        </w:rPr>
        <w:t xml:space="preserve"> </w:t>
      </w:r>
      <w:r w:rsidRPr="00A932F1">
        <w:rPr>
          <w:rStyle w:val="jlqj4b"/>
          <w:b/>
          <w:lang w:val="cs-CZ"/>
        </w:rPr>
        <w:t xml:space="preserve">Něco najdeme nebo způsobíme, </w:t>
      </w:r>
      <w:r w:rsidR="00DE50C6" w:rsidRPr="00A932F1">
        <w:rPr>
          <w:rStyle w:val="jlqj4b"/>
          <w:b/>
          <w:lang w:val="cs-CZ"/>
        </w:rPr>
        <w:t xml:space="preserve">třeba </w:t>
      </w:r>
      <w:r w:rsidRPr="00A932F1">
        <w:rPr>
          <w:rStyle w:val="jlqj4b"/>
          <w:b/>
          <w:lang w:val="cs-CZ"/>
        </w:rPr>
        <w:t>pandemii, která se zaměř</w:t>
      </w:r>
      <w:r w:rsidR="00DE50C6" w:rsidRPr="00A932F1">
        <w:rPr>
          <w:rStyle w:val="jlqj4b"/>
          <w:b/>
          <w:lang w:val="cs-CZ"/>
        </w:rPr>
        <w:t>í</w:t>
      </w:r>
      <w:r w:rsidRPr="00A932F1">
        <w:rPr>
          <w:rStyle w:val="jlqj4b"/>
          <w:b/>
          <w:lang w:val="cs-CZ"/>
        </w:rPr>
        <w:t xml:space="preserve"> na určité lidi, skutečnou </w:t>
      </w:r>
      <w:r w:rsidR="00DE50C6" w:rsidRPr="00A932F1">
        <w:rPr>
          <w:rStyle w:val="jlqj4b"/>
          <w:b/>
          <w:lang w:val="cs-CZ"/>
        </w:rPr>
        <w:t xml:space="preserve">nebo umělou </w:t>
      </w:r>
      <w:r w:rsidRPr="00A932F1">
        <w:rPr>
          <w:rStyle w:val="jlqj4b"/>
          <w:b/>
          <w:lang w:val="cs-CZ"/>
        </w:rPr>
        <w:t xml:space="preserve">ekonomickou krizi, virus, který </w:t>
      </w:r>
      <w:r w:rsidR="00DE50C6" w:rsidRPr="00A932F1">
        <w:rPr>
          <w:rStyle w:val="jlqj4b"/>
          <w:b/>
          <w:lang w:val="cs-CZ"/>
        </w:rPr>
        <w:t>bude ohrožovat</w:t>
      </w:r>
      <w:r w:rsidRPr="00A932F1">
        <w:rPr>
          <w:rStyle w:val="jlqj4b"/>
          <w:b/>
          <w:lang w:val="cs-CZ"/>
        </w:rPr>
        <w:t xml:space="preserve"> staré nebo tlusté, to je jedno</w:t>
      </w:r>
      <w:r w:rsidR="00DE50C6" w:rsidRPr="00A932F1">
        <w:rPr>
          <w:rStyle w:val="jlqj4b"/>
          <w:b/>
          <w:lang w:val="cs-CZ"/>
        </w:rPr>
        <w:t>;</w:t>
      </w:r>
      <w:r w:rsidRPr="00A932F1">
        <w:rPr>
          <w:rStyle w:val="jlqj4b"/>
          <w:b/>
          <w:lang w:val="cs-CZ"/>
        </w:rPr>
        <w:t xml:space="preserve"> slabý tomu podlehne, </w:t>
      </w:r>
      <w:r w:rsidR="00DE50C6" w:rsidRPr="00A932F1">
        <w:rPr>
          <w:rStyle w:val="jlqj4b"/>
          <w:b/>
          <w:lang w:val="cs-CZ"/>
        </w:rPr>
        <w:t>ustrašenci</w:t>
      </w:r>
      <w:r w:rsidRPr="00A932F1">
        <w:rPr>
          <w:rStyle w:val="jlqj4b"/>
          <w:b/>
          <w:lang w:val="cs-CZ"/>
        </w:rPr>
        <w:t xml:space="preserve"> a hlup</w:t>
      </w:r>
      <w:r w:rsidR="00DE50C6" w:rsidRPr="00A932F1">
        <w:rPr>
          <w:rStyle w:val="jlqj4b"/>
          <w:b/>
          <w:lang w:val="cs-CZ"/>
        </w:rPr>
        <w:t>áci</w:t>
      </w:r>
      <w:r w:rsidRPr="00A932F1">
        <w:rPr>
          <w:rStyle w:val="jlqj4b"/>
          <w:b/>
          <w:lang w:val="cs-CZ"/>
        </w:rPr>
        <w:t xml:space="preserve"> tomu uvěří a požád</w:t>
      </w:r>
      <w:r w:rsidR="00DE50C6" w:rsidRPr="00A932F1">
        <w:rPr>
          <w:rStyle w:val="jlqj4b"/>
          <w:b/>
          <w:lang w:val="cs-CZ"/>
        </w:rPr>
        <w:t>ají</w:t>
      </w:r>
      <w:r w:rsidRPr="00A932F1">
        <w:rPr>
          <w:rStyle w:val="jlqj4b"/>
          <w:b/>
          <w:lang w:val="cs-CZ"/>
        </w:rPr>
        <w:t xml:space="preserve"> o </w:t>
      </w:r>
      <w:r w:rsidR="00DE50C6" w:rsidRPr="00A932F1">
        <w:rPr>
          <w:rStyle w:val="jlqj4b"/>
          <w:b/>
          <w:lang w:val="cs-CZ"/>
        </w:rPr>
        <w:t>léčení</w:t>
      </w:r>
      <w:r w:rsidRPr="00A932F1">
        <w:rPr>
          <w:rStyle w:val="jlqj4b"/>
          <w:b/>
          <w:lang w:val="cs-CZ"/>
        </w:rPr>
        <w:t>. Postaráme se o to, abychom naplánovali léčbu, která bude řešením. Výběr idiotů tak bude probíhat s</w:t>
      </w:r>
      <w:r w:rsidR="00DE50C6" w:rsidRPr="00A932F1">
        <w:rPr>
          <w:rStyle w:val="jlqj4b"/>
          <w:b/>
          <w:lang w:val="cs-CZ"/>
        </w:rPr>
        <w:t>a</w:t>
      </w:r>
      <w:r w:rsidRPr="00A932F1">
        <w:rPr>
          <w:rStyle w:val="jlqj4b"/>
          <w:b/>
          <w:lang w:val="cs-CZ"/>
        </w:rPr>
        <w:t>m</w:t>
      </w:r>
      <w:r w:rsidR="00DE50C6" w:rsidRPr="00A932F1">
        <w:rPr>
          <w:rStyle w:val="jlqj4b"/>
          <w:b/>
          <w:lang w:val="cs-CZ"/>
        </w:rPr>
        <w:t>očinně</w:t>
      </w:r>
      <w:r w:rsidR="00A932F1">
        <w:rPr>
          <w:rStyle w:val="jlqj4b"/>
          <w:b/>
          <w:lang w:val="cs-CZ"/>
        </w:rPr>
        <w:t xml:space="preserve">: na </w:t>
      </w:r>
      <w:r w:rsidR="005A48C5">
        <w:rPr>
          <w:rStyle w:val="jlqj4b"/>
          <w:b/>
          <w:lang w:val="cs-CZ"/>
        </w:rPr>
        <w:t>porážku</w:t>
      </w:r>
      <w:r w:rsidR="00A932F1">
        <w:rPr>
          <w:rStyle w:val="jlqj4b"/>
          <w:b/>
          <w:lang w:val="cs-CZ"/>
        </w:rPr>
        <w:t xml:space="preserve"> půjdou sami.</w:t>
      </w:r>
      <w:r w:rsidRPr="00A932F1">
        <w:rPr>
          <w:rStyle w:val="jlqj4b"/>
          <w:b/>
          <w:lang w:val="cs-CZ"/>
        </w:rPr>
        <w:t>"</w:t>
      </w:r>
    </w:p>
    <w:p w:rsidR="007E4493" w:rsidRPr="00DE50C6" w:rsidRDefault="007E4493" w:rsidP="00E32B63">
      <w:pPr>
        <w:spacing w:after="0" w:line="240" w:lineRule="auto"/>
        <w:rPr>
          <w:rStyle w:val="jlqj4b"/>
          <w:lang w:val="cs-CZ"/>
        </w:rPr>
      </w:pPr>
      <w:r>
        <w:rPr>
          <w:rStyle w:val="jlqj4b"/>
          <w:lang w:val="cs-CZ"/>
        </w:rPr>
        <w:t>(Pře</w:t>
      </w:r>
      <w:r w:rsidR="00E45FC1">
        <w:rPr>
          <w:rStyle w:val="jlqj4b"/>
          <w:lang w:val="cs-CZ"/>
        </w:rPr>
        <w:t>loženo</w:t>
      </w:r>
      <w:r>
        <w:rPr>
          <w:rStyle w:val="jlqj4b"/>
          <w:lang w:val="cs-CZ"/>
        </w:rPr>
        <w:t xml:space="preserve"> z článku na</w:t>
      </w:r>
      <w:r w:rsidR="00E45FC1">
        <w:rPr>
          <w:rStyle w:val="jlqj4b"/>
          <w:lang w:val="cs-CZ"/>
        </w:rPr>
        <w:t xml:space="preserve"> </w:t>
      </w:r>
      <w:r w:rsidR="00E45FC1" w:rsidRPr="00E45FC1">
        <w:rPr>
          <w:lang w:val="cs-CZ"/>
        </w:rPr>
        <w:t xml:space="preserve">        </w:t>
      </w:r>
      <w:r w:rsidR="00E45FC1">
        <w:rPr>
          <w:lang w:val="cs-CZ"/>
        </w:rPr>
        <w:t xml:space="preserve">                                         </w:t>
      </w:r>
      <w:r w:rsidR="00E45FC1" w:rsidRPr="00E45FC1">
        <w:rPr>
          <w:lang w:val="cs-CZ"/>
        </w:rPr>
        <w:t xml:space="preserve"> </w:t>
      </w:r>
      <w:hyperlink r:id="rId8" w:history="1">
        <w:r w:rsidR="00E45FC1" w:rsidRPr="00E45FC1">
          <w:rPr>
            <w:rStyle w:val="Hypertextovodkaz"/>
            <w:lang w:val="cs-CZ"/>
          </w:rPr>
          <w:t>https://www.profession-gendarme.com/attali-prophete-ou-conspirateur/</w:t>
        </w:r>
      </w:hyperlink>
      <w:r w:rsidR="00E45FC1">
        <w:rPr>
          <w:lang w:val="cs-CZ"/>
        </w:rPr>
        <w:t xml:space="preserve"> </w:t>
      </w:r>
      <w:r w:rsidR="00E45FC1" w:rsidRPr="00E45FC1">
        <w:rPr>
          <w:lang w:val="cs-CZ"/>
        </w:rPr>
        <w:t>)</w:t>
      </w:r>
    </w:p>
    <w:p w:rsidR="00E32B63" w:rsidRPr="00040E82" w:rsidRDefault="00E32B63" w:rsidP="00E32B63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cs-CZ"/>
        </w:rPr>
      </w:pPr>
      <w:r w:rsidRPr="00040E82">
        <w:rPr>
          <w:rFonts w:ascii="Times New Roman" w:eastAsia="Times New Roman" w:hAnsi="Times New Roman" w:cs="Times New Roman"/>
          <w:sz w:val="37"/>
          <w:szCs w:val="37"/>
          <w:lang w:val="cs-CZ"/>
        </w:rPr>
        <w:t xml:space="preserve">      </w:t>
      </w:r>
    </w:p>
    <w:p w:rsidR="00040E82" w:rsidRPr="00E21C74" w:rsidRDefault="00040E82" w:rsidP="008744CB">
      <w:pPr>
        <w:spacing w:after="0"/>
        <w:rPr>
          <w:rStyle w:val="jlqj4b"/>
          <w:rFonts w:ascii="Times New Roman" w:hAnsi="Times New Roman" w:cs="Times New Roman"/>
          <w:i/>
          <w:sz w:val="24"/>
          <w:szCs w:val="24"/>
          <w:lang w:val="cs-CZ"/>
        </w:rPr>
      </w:pP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Dr. Canderian je </w:t>
      </w:r>
      <w:r w:rsidR="006B00F0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bezesporu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„genocidním globalistou“, který </w:t>
      </w:r>
      <w:r w:rsidR="008744CB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prosaz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uje </w:t>
      </w:r>
      <w:r w:rsidR="008744CB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10. postulát na </w:t>
      </w:r>
      <w:r w:rsidR="008744CB" w:rsidRPr="00D47D95">
        <w:rPr>
          <w:rFonts w:ascii="Times New Roman" w:hAnsi="Times New Roman" w:cs="Times New Roman"/>
          <w:b/>
          <w:bCs/>
          <w:sz w:val="24"/>
          <w:szCs w:val="24"/>
          <w:lang w:val="cs-CZ"/>
        </w:rPr>
        <w:t>Kamenech s doporučeními v Georgii (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Georgia Guidestones,</w:t>
      </w:r>
      <w:r w:rsidR="008744CB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</w:t>
      </w:r>
      <w:hyperlink r:id="rId9" w:history="1">
        <w:r w:rsidR="008744CB" w:rsidRPr="00D47D95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https://zvedavec.org/komentare/2011/07/4489-kameny-s-doporucenimi-v-georgii.htm</w:t>
        </w:r>
      </w:hyperlink>
      <w:r w:rsidR="008744CB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 ), 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o</w:t>
      </w:r>
      <w:r w:rsidR="008744CB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němž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se mluví jen velmi zřídka a </w:t>
      </w:r>
      <w:r w:rsidR="008744CB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který říká: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E21C74">
        <w:rPr>
          <w:rStyle w:val="jlqj4b"/>
          <w:rFonts w:ascii="Times New Roman" w:hAnsi="Times New Roman" w:cs="Times New Roman"/>
          <w:b/>
          <w:i/>
          <w:sz w:val="24"/>
          <w:szCs w:val="24"/>
          <w:lang w:val="cs-CZ"/>
        </w:rPr>
        <w:t>„</w:t>
      </w:r>
      <w:r w:rsidR="00D47D95" w:rsidRPr="00E21C74">
        <w:rPr>
          <w:rFonts w:ascii="Times New Roman" w:hAnsi="Times New Roman" w:cs="Times New Roman"/>
          <w:b/>
          <w:i/>
          <w:sz w:val="24"/>
          <w:szCs w:val="24"/>
          <w:lang w:val="cs-CZ"/>
        </w:rPr>
        <w:t>Nebuďte na Zemi rakovinou – nechte prostor přírodě – nechte prostor pro přírodu.</w:t>
      </w:r>
      <w:r w:rsidRPr="00E21C74">
        <w:rPr>
          <w:rStyle w:val="jlqj4b"/>
          <w:rFonts w:ascii="Times New Roman" w:hAnsi="Times New Roman" w:cs="Times New Roman"/>
          <w:b/>
          <w:i/>
          <w:sz w:val="24"/>
          <w:szCs w:val="24"/>
          <w:lang w:val="cs-CZ"/>
        </w:rPr>
        <w:t>“.</w:t>
      </w:r>
      <w:r w:rsidRPr="00E21C74">
        <w:rPr>
          <w:rStyle w:val="jlqj4b"/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</w:p>
    <w:p w:rsidR="00040E82" w:rsidRPr="00D47D95" w:rsidRDefault="00040E82" w:rsidP="00040E82">
      <w:pPr>
        <w:spacing w:before="120"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cs-CZ"/>
        </w:rPr>
      </w:pP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Dr. Canderian je lékařským přispěvatelem do Světové zdravotnické organizace a také velmi podporuje Klause Schwaba a „velký reset“, </w:t>
      </w:r>
      <w:r w:rsidR="00BC79BF">
        <w:rPr>
          <w:rStyle w:val="jlqj4b"/>
          <w:rFonts w:ascii="Times New Roman" w:hAnsi="Times New Roman" w:cs="Times New Roman"/>
          <w:sz w:val="24"/>
          <w:szCs w:val="24"/>
          <w:lang w:val="cs-CZ"/>
        </w:rPr>
        <w:t>při kterém se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8744CB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má 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zav</w:t>
      </w:r>
      <w:r w:rsidR="008744CB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ést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jedn</w:t>
      </w:r>
      <w:r w:rsidR="00226E6E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otn</w:t>
      </w:r>
      <w:r w:rsidR="00BC79BF">
        <w:rPr>
          <w:rStyle w:val="jlqj4b"/>
          <w:rFonts w:ascii="Times New Roman" w:hAnsi="Times New Roman" w:cs="Times New Roman"/>
          <w:sz w:val="24"/>
          <w:szCs w:val="24"/>
          <w:lang w:val="cs-CZ"/>
        </w:rPr>
        <w:t>á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světov</w:t>
      </w:r>
      <w:r w:rsidR="00BC79BF">
        <w:rPr>
          <w:rStyle w:val="jlqj4b"/>
          <w:rFonts w:ascii="Times New Roman" w:hAnsi="Times New Roman" w:cs="Times New Roman"/>
          <w:sz w:val="24"/>
          <w:szCs w:val="24"/>
          <w:lang w:val="cs-CZ"/>
        </w:rPr>
        <w:t>á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digitální měn</w:t>
      </w:r>
      <w:r w:rsidR="00BC79BF">
        <w:rPr>
          <w:rStyle w:val="jlqj4b"/>
          <w:rFonts w:ascii="Times New Roman" w:hAnsi="Times New Roman" w:cs="Times New Roman"/>
          <w:sz w:val="24"/>
          <w:szCs w:val="24"/>
          <w:lang w:val="cs-CZ"/>
        </w:rPr>
        <w:t>a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, což je </w:t>
      </w:r>
      <w:r w:rsidR="00226E6E"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vedlejší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cíl WHO pro rok 2022. </w:t>
      </w:r>
    </w:p>
    <w:p w:rsidR="00040E82" w:rsidRPr="00D47D95" w:rsidRDefault="00040E82" w:rsidP="00040E82">
      <w:pPr>
        <w:spacing w:before="120"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cs-CZ"/>
        </w:rPr>
      </w:pP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Dr. Canderian je toho názoru, že 95% světové populace jsou „zbyteční jedlíci“, kteří musí být co nejrychleji utraceni. „Podívej se do centra Chicaga, Baltimoru nebo Los Angeles,“ uvedl, „a jasně uvidíš, proč musí být </w:t>
      </w:r>
      <w:r w:rsidR="00643601" w:rsidRPr="00D47D95">
        <w:rPr>
          <w:rFonts w:ascii="Times New Roman" w:hAnsi="Times New Roman" w:cs="Times New Roman"/>
          <w:sz w:val="24"/>
          <w:szCs w:val="24"/>
          <w:lang w:val="cs-CZ"/>
        </w:rPr>
        <w:t xml:space="preserve">zbyteční jedlíci 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utraceni jako vzteklí psi.“ </w:t>
      </w:r>
    </w:p>
    <w:p w:rsidR="00040E82" w:rsidRPr="00D47D95" w:rsidRDefault="00040E82" w:rsidP="00040E82">
      <w:pPr>
        <w:spacing w:before="120"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cs-CZ"/>
        </w:rPr>
      </w:pP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lastRenderedPageBreak/>
        <w:t>Vyjádřil pohrdání „</w:t>
      </w:r>
      <w:r w:rsidR="00D92295">
        <w:rPr>
          <w:rStyle w:val="jlqj4b"/>
          <w:rFonts w:ascii="Times New Roman" w:hAnsi="Times New Roman" w:cs="Times New Roman"/>
          <w:sz w:val="24"/>
          <w:szCs w:val="24"/>
          <w:lang w:val="cs-CZ"/>
        </w:rPr>
        <w:t>horlivými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pedagogy“, kteří propagují </w:t>
      </w:r>
      <w:r w:rsidR="00D92295">
        <w:rPr>
          <w:rStyle w:val="jlqj4b"/>
          <w:rFonts w:ascii="Times New Roman" w:hAnsi="Times New Roman" w:cs="Times New Roman"/>
          <w:sz w:val="24"/>
          <w:szCs w:val="24"/>
          <w:lang w:val="cs-CZ"/>
        </w:rPr>
        <w:t>„</w:t>
      </w:r>
      <w:r w:rsidR="00D92295" w:rsidRPr="00D92295">
        <w:rPr>
          <w:rFonts w:ascii="Times New Roman" w:eastAsia="Times New Roman" w:hAnsi="Times New Roman" w:cs="Times New Roman"/>
          <w:sz w:val="24"/>
          <w:szCs w:val="24"/>
          <w:lang w:val="cs-CZ"/>
        </w:rPr>
        <w:t>Critical Race Theory”</w:t>
      </w:r>
      <w:r w:rsidR="00D9229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(přehodnocení zákonů z hlediska rasového útlaku – pozn.)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, a je přesvědčen, že „vakcína“ ukončí „</w:t>
      </w:r>
      <w:r w:rsidR="00D92295">
        <w:rPr>
          <w:rStyle w:val="jlqj4b"/>
          <w:rFonts w:ascii="Times New Roman" w:hAnsi="Times New Roman" w:cs="Times New Roman"/>
          <w:sz w:val="24"/>
          <w:szCs w:val="24"/>
          <w:lang w:val="cs-CZ"/>
        </w:rPr>
        <w:t>l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>idsk</w:t>
      </w:r>
      <w:r w:rsidR="00D92295">
        <w:rPr>
          <w:rStyle w:val="jlqj4b"/>
          <w:rFonts w:ascii="Times New Roman" w:hAnsi="Times New Roman" w:cs="Times New Roman"/>
          <w:sz w:val="24"/>
          <w:szCs w:val="24"/>
          <w:lang w:val="cs-CZ"/>
        </w:rPr>
        <w:t>ou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rakovin</w:t>
      </w:r>
      <w:r w:rsidR="00D92295">
        <w:rPr>
          <w:rStyle w:val="jlqj4b"/>
          <w:rFonts w:ascii="Times New Roman" w:hAnsi="Times New Roman" w:cs="Times New Roman"/>
          <w:sz w:val="24"/>
          <w:szCs w:val="24"/>
          <w:lang w:val="cs-CZ"/>
        </w:rPr>
        <w:t>u</w:t>
      </w:r>
      <w:r w:rsidRPr="00D47D95">
        <w:rPr>
          <w:rStyle w:val="jlqj4b"/>
          <w:rFonts w:ascii="Times New Roman" w:hAnsi="Times New Roman" w:cs="Times New Roman"/>
          <w:sz w:val="24"/>
          <w:szCs w:val="24"/>
          <w:lang w:val="cs-CZ"/>
        </w:rPr>
        <w:t xml:space="preserve"> na Zemi“. </w:t>
      </w:r>
    </w:p>
    <w:p w:rsidR="00E32B63" w:rsidRPr="00BC79BF" w:rsidRDefault="00040E82" w:rsidP="00040E8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79BF">
        <w:rPr>
          <w:rStyle w:val="jlqj4b"/>
          <w:rFonts w:ascii="Times New Roman" w:hAnsi="Times New Roman" w:cs="Times New Roman"/>
          <w:sz w:val="24"/>
          <w:szCs w:val="24"/>
          <w:lang w:val="cs-CZ"/>
        </w:rPr>
        <w:t>Dr. Canderian je horlivým zastáncem Zednářské povinnosti zbavit svět „Moru lidstva“.</w:t>
      </w:r>
    </w:p>
    <w:p w:rsidR="006029C4" w:rsidRPr="00BC79BF" w:rsidRDefault="006029C4" w:rsidP="00E32B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cs-CZ"/>
        </w:rPr>
      </w:pPr>
    </w:p>
    <w:p w:rsidR="00017A75" w:rsidRDefault="00017A75" w:rsidP="00E3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osobní úrovni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však 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sdílíme vášeň pro stejné exotické jídlo podávané v L'emince de Veau v Ženevě: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Krémová polévka z kolibříků,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následovan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á jelením jazykem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</w:p>
    <w:p w:rsidR="00017A75" w:rsidRDefault="00017A75" w:rsidP="00017A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Oba jsme fanoušci šéfkuchaře Gastona Sere de Rivieres, který je kulinářským géniem. </w:t>
      </w:r>
    </w:p>
    <w:p w:rsidR="00017A75" w:rsidRDefault="00017A75" w:rsidP="00017A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>Zeptal jsem se tedy Myla: „Jak mohou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>„ očkovaní “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 jistotou vědět, jak dlouho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mohou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žít, když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už se nechali očkovat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?“ </w:t>
      </w:r>
    </w:p>
    <w:p w:rsidR="00017A75" w:rsidRDefault="00017A75" w:rsidP="00017A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>Předložil mi informac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zvan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ou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„Vzorec konce cyklu“. </w:t>
      </w:r>
    </w:p>
    <w:p w:rsidR="009419D3" w:rsidRDefault="00017A75" w:rsidP="00017A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Vysvětlil, jak snadné je to vypočítat. </w:t>
      </w:r>
    </w:p>
    <w:p w:rsidR="00E32B63" w:rsidRPr="00BC79BF" w:rsidRDefault="00017A75" w:rsidP="00017A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>„Síla jednoduchosti,“ řekl. „</w:t>
      </w:r>
      <w:r w:rsidR="009419D3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aximální cyklus </w:t>
      </w:r>
      <w:r w:rsidR="009419D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je 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deset let od injekce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>o konce cyklu,“ [nebo smrt</w:t>
      </w:r>
      <w:r w:rsidR="009419D3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017A75">
        <w:rPr>
          <w:rFonts w:ascii="Times New Roman" w:eastAsia="Times New Roman" w:hAnsi="Times New Roman" w:cs="Times New Roman"/>
          <w:sz w:val="24"/>
          <w:szCs w:val="24"/>
          <w:lang w:val="cs-CZ"/>
        </w:rPr>
        <w:t>], upřesnil. „A je velmi snadné to určit.“</w:t>
      </w:r>
    </w:p>
    <w:p w:rsidR="00B63EC6" w:rsidRDefault="00AC3ABB" w:rsidP="00423D33">
      <w:pPr>
        <w:spacing w:before="120" w:after="0" w:line="240" w:lineRule="auto"/>
        <w:rPr>
          <w:rStyle w:val="jlqj4b"/>
          <w:lang w:val="cs-CZ"/>
        </w:rPr>
      </w:pPr>
      <w:r>
        <w:rPr>
          <w:rStyle w:val="jlqj4b"/>
          <w:lang w:val="cs-CZ"/>
        </w:rPr>
        <w:t>Řekl, že každý hematolog to může vidět během několika sekund pod mikroskopem a ještě snadněji pod elektronovým mikroskopem.</w:t>
      </w:r>
      <w:r>
        <w:rPr>
          <w:rStyle w:val="viiyi"/>
          <w:lang w:val="cs-CZ"/>
        </w:rPr>
        <w:t xml:space="preserve"> </w:t>
      </w:r>
      <w:r>
        <w:rPr>
          <w:rStyle w:val="jlqj4b"/>
          <w:lang w:val="cs-CZ"/>
        </w:rPr>
        <w:t xml:space="preserve">„Procento krve postižené [nebo </w:t>
      </w:r>
      <w:r w:rsidR="0045366E">
        <w:rPr>
          <w:lang w:val="cs-CZ"/>
        </w:rPr>
        <w:t>zhoršené</w:t>
      </w:r>
      <w:r>
        <w:rPr>
          <w:rStyle w:val="jlqj4b"/>
          <w:lang w:val="cs-CZ"/>
        </w:rPr>
        <w:t xml:space="preserve">] oxidem grafenu je </w:t>
      </w:r>
      <w:r w:rsidR="00B63EC6">
        <w:rPr>
          <w:rStyle w:val="jlqj4b"/>
          <w:lang w:val="cs-CZ"/>
        </w:rPr>
        <w:t>nepřímo úměrné délce doby do konce cyklu</w:t>
      </w:r>
      <w:r>
        <w:rPr>
          <w:rStyle w:val="jlqj4b"/>
          <w:lang w:val="cs-CZ"/>
        </w:rPr>
        <w:t xml:space="preserve">,“ prozradil. </w:t>
      </w:r>
    </w:p>
    <w:p w:rsidR="00AC3ABB" w:rsidRPr="00423D33" w:rsidRDefault="00464C30" w:rsidP="00B63EC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Style w:val="jlqj4b"/>
          <w:lang w:val="cs-CZ"/>
        </w:rPr>
        <w:t>Jinými slovy, „naočkovaný“ (</w:t>
      </w:r>
      <w:r w:rsidR="00AC3ABB">
        <w:rPr>
          <w:rStyle w:val="jlqj4b"/>
          <w:lang w:val="cs-CZ"/>
        </w:rPr>
        <w:t xml:space="preserve">jak nazývá kohokoli, kdo </w:t>
      </w:r>
      <w:r w:rsidR="00B63EC6">
        <w:rPr>
          <w:rStyle w:val="jlqj4b"/>
          <w:lang w:val="cs-CZ"/>
        </w:rPr>
        <w:t xml:space="preserve">si nechal dát </w:t>
      </w:r>
      <w:r>
        <w:rPr>
          <w:rStyle w:val="jlqj4b"/>
          <w:lang w:val="cs-CZ"/>
        </w:rPr>
        <w:t>smrtící injekci, biologickou zbraň schválenou jen pro experimentální použití), jehož kr</w:t>
      </w:r>
      <w:r w:rsidR="009E17DC">
        <w:rPr>
          <w:rStyle w:val="jlqj4b"/>
          <w:lang w:val="cs-CZ"/>
        </w:rPr>
        <w:t>e</w:t>
      </w:r>
      <w:r>
        <w:rPr>
          <w:rStyle w:val="jlqj4b"/>
          <w:lang w:val="cs-CZ"/>
        </w:rPr>
        <w:t xml:space="preserve">v je z </w:t>
      </w:r>
      <w:r w:rsidR="00AC3ABB">
        <w:rPr>
          <w:rStyle w:val="jlqj4b"/>
          <w:lang w:val="cs-CZ"/>
        </w:rPr>
        <w:t xml:space="preserve">20% </w:t>
      </w:r>
      <w:r w:rsidR="0045366E">
        <w:rPr>
          <w:lang w:val="cs-CZ"/>
        </w:rPr>
        <w:t>zhoršena</w:t>
      </w:r>
      <w:r w:rsidR="00AC3ABB">
        <w:rPr>
          <w:rStyle w:val="jlqj4b"/>
          <w:lang w:val="cs-CZ"/>
        </w:rPr>
        <w:t xml:space="preserve"> oxid</w:t>
      </w:r>
      <w:r>
        <w:rPr>
          <w:rStyle w:val="jlqj4b"/>
          <w:lang w:val="cs-CZ"/>
        </w:rPr>
        <w:t>em grafenu</w:t>
      </w:r>
      <w:r w:rsidR="00AC3ABB">
        <w:rPr>
          <w:rStyle w:val="jlqj4b"/>
          <w:lang w:val="cs-CZ"/>
        </w:rPr>
        <w:t xml:space="preserve">, bude, s vyloučením jakýchkoli dalších vstupních </w:t>
      </w:r>
      <w:r w:rsidR="003A24B4">
        <w:rPr>
          <w:rStyle w:val="jlqj4b"/>
          <w:lang w:val="cs-CZ"/>
        </w:rPr>
        <w:t>údajů</w:t>
      </w:r>
      <w:r w:rsidR="00AC3ABB">
        <w:rPr>
          <w:rStyle w:val="jlqj4b"/>
          <w:lang w:val="cs-CZ"/>
        </w:rPr>
        <w:t xml:space="preserve">, žít </w:t>
      </w:r>
      <w:r>
        <w:rPr>
          <w:rStyle w:val="jlqj4b"/>
          <w:lang w:val="cs-CZ"/>
        </w:rPr>
        <w:t xml:space="preserve">ještě </w:t>
      </w:r>
      <w:r w:rsidR="00AC3ABB">
        <w:rPr>
          <w:rStyle w:val="jlqj4b"/>
          <w:lang w:val="cs-CZ"/>
        </w:rPr>
        <w:t>8 let.</w:t>
      </w:r>
      <w:r w:rsidR="00AC3ABB">
        <w:rPr>
          <w:rStyle w:val="viiyi"/>
          <w:lang w:val="cs-CZ"/>
        </w:rPr>
        <w:t xml:space="preserve"> </w:t>
      </w:r>
      <w:r w:rsidR="00AC3ABB">
        <w:rPr>
          <w:rStyle w:val="jlqj4b"/>
          <w:lang w:val="cs-CZ"/>
        </w:rPr>
        <w:t xml:space="preserve">[10 let méně o 20%]. Někdo se 70% </w:t>
      </w:r>
      <w:r w:rsidR="0045366E">
        <w:rPr>
          <w:rStyle w:val="jlqj4b"/>
          <w:lang w:val="cs-CZ"/>
        </w:rPr>
        <w:t>krve zhoršené</w:t>
      </w:r>
      <w:r w:rsidR="00AC3ABB">
        <w:rPr>
          <w:rStyle w:val="jlqj4b"/>
          <w:lang w:val="cs-CZ"/>
        </w:rPr>
        <w:t xml:space="preserve"> oxid</w:t>
      </w:r>
      <w:r>
        <w:rPr>
          <w:rStyle w:val="jlqj4b"/>
          <w:lang w:val="cs-CZ"/>
        </w:rPr>
        <w:t>em</w:t>
      </w:r>
      <w:r w:rsidR="00AC3ABB">
        <w:rPr>
          <w:rStyle w:val="jlqj4b"/>
          <w:lang w:val="cs-CZ"/>
        </w:rPr>
        <w:t xml:space="preserve"> grafenu nebude žít déle než 3 roky.</w:t>
      </w:r>
      <w:r w:rsidR="00AC3ABB">
        <w:rPr>
          <w:rStyle w:val="viiyi"/>
          <w:lang w:val="cs-CZ"/>
        </w:rPr>
        <w:t xml:space="preserve"> </w:t>
      </w:r>
      <w:r w:rsidR="00AC3ABB">
        <w:rPr>
          <w:rStyle w:val="jlqj4b"/>
          <w:lang w:val="cs-CZ"/>
        </w:rPr>
        <w:t>[10 let méně o 70%].</w:t>
      </w:r>
    </w:p>
    <w:p w:rsidR="0045366E" w:rsidRDefault="0045366E" w:rsidP="0045366E">
      <w:pPr>
        <w:spacing w:before="120" w:after="0" w:line="240" w:lineRule="auto"/>
        <w:rPr>
          <w:rStyle w:val="jlqj4b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26C14E" wp14:editId="4BD2AE5E">
            <wp:simplePos x="0" y="0"/>
            <wp:positionH relativeFrom="column">
              <wp:posOffset>0</wp:posOffset>
            </wp:positionH>
            <wp:positionV relativeFrom="paragraph">
              <wp:posOffset>121285</wp:posOffset>
            </wp:positionV>
            <wp:extent cx="4591050" cy="2072640"/>
            <wp:effectExtent l="0" t="0" r="0" b="3810"/>
            <wp:wrapSquare wrapText="bothSides"/>
            <wp:docPr id="2" name="Picture 2" descr="ruby-pe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by-pete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5F1">
        <w:rPr>
          <w:rStyle w:val="jlqj4b"/>
          <w:lang w:val="cs-CZ"/>
        </w:rPr>
        <w:t xml:space="preserve">Dr. Jane Ruby nedávno poskytla </w:t>
      </w:r>
      <w:hyperlink r:id="rId11" w:history="1">
        <w:r w:rsidR="00F425F1" w:rsidRPr="00F425F1">
          <w:rPr>
            <w:rStyle w:val="Hypertextovodkaz"/>
            <w:lang w:val="cs-CZ"/>
          </w:rPr>
          <w:t>rozhovor Stewu Petersovi</w:t>
        </w:r>
      </w:hyperlink>
      <w:r w:rsidR="00F425F1">
        <w:rPr>
          <w:rStyle w:val="jlqj4b"/>
          <w:lang w:val="cs-CZ"/>
        </w:rPr>
        <w:t xml:space="preserve"> a uvedla příklady toho, jak zhoršená krev vypadá, když je vystavena oxidu grafenu. </w:t>
      </w:r>
      <w:r>
        <w:rPr>
          <w:rStyle w:val="jlqj4b"/>
          <w:lang w:val="cs-CZ"/>
        </w:rPr>
        <w:t xml:space="preserve">                 </w:t>
      </w:r>
    </w:p>
    <w:p w:rsidR="0045366E" w:rsidRDefault="0045366E" w:rsidP="0045366E">
      <w:pPr>
        <w:spacing w:before="120" w:after="0" w:line="240" w:lineRule="auto"/>
        <w:rPr>
          <w:rStyle w:val="jlqj4b"/>
          <w:lang w:val="cs-CZ"/>
        </w:rPr>
      </w:pPr>
      <w:r>
        <w:rPr>
          <w:rStyle w:val="jlqj4b"/>
          <w:lang w:val="cs-CZ"/>
        </w:rPr>
        <w:t xml:space="preserve">Graphene Oxide, </w:t>
      </w:r>
      <w:r w:rsidR="00F425F1">
        <w:rPr>
          <w:rStyle w:val="jlqj4b"/>
          <w:lang w:val="cs-CZ"/>
        </w:rPr>
        <w:t>je součástí proteinů a prionů</w:t>
      </w:r>
      <w:r>
        <w:rPr>
          <w:rStyle w:val="jlqj4b"/>
          <w:lang w:val="cs-CZ"/>
        </w:rPr>
        <w:t xml:space="preserve">, které </w:t>
      </w:r>
      <w:r w:rsidR="009A5FA4">
        <w:rPr>
          <w:rStyle w:val="jlqj4b"/>
          <w:lang w:val="cs-CZ"/>
        </w:rPr>
        <w:t xml:space="preserve">jsou </w:t>
      </w:r>
      <w:r>
        <w:rPr>
          <w:rStyle w:val="jlqj4b"/>
          <w:lang w:val="cs-CZ"/>
        </w:rPr>
        <w:t>vytvář</w:t>
      </w:r>
      <w:r w:rsidR="009A5FA4">
        <w:rPr>
          <w:rStyle w:val="jlqj4b"/>
          <w:lang w:val="cs-CZ"/>
        </w:rPr>
        <w:t>eny</w:t>
      </w:r>
      <w:r>
        <w:rPr>
          <w:rStyle w:val="jlqj4b"/>
          <w:lang w:val="cs-CZ"/>
        </w:rPr>
        <w:t xml:space="preserve"> </w:t>
      </w:r>
      <w:r w:rsidR="009A5FA4">
        <w:rPr>
          <w:rStyle w:val="jlqj4b"/>
          <w:lang w:val="cs-CZ"/>
        </w:rPr>
        <w:t xml:space="preserve">nositelem </w:t>
      </w:r>
      <w:r w:rsidR="00F425F1">
        <w:rPr>
          <w:rStyle w:val="jlqj4b"/>
          <w:lang w:val="cs-CZ"/>
        </w:rPr>
        <w:t xml:space="preserve">RNA, </w:t>
      </w:r>
      <w:r w:rsidR="009A5FA4">
        <w:rPr>
          <w:rStyle w:val="jlqj4b"/>
          <w:lang w:val="cs-CZ"/>
        </w:rPr>
        <w:t xml:space="preserve">a ochuzuje </w:t>
      </w:r>
      <w:r w:rsidR="00F425F1">
        <w:rPr>
          <w:rStyle w:val="jlqj4b"/>
          <w:lang w:val="cs-CZ"/>
        </w:rPr>
        <w:t>srdce, plíce, moz</w:t>
      </w:r>
      <w:r w:rsidR="009A5FA4">
        <w:rPr>
          <w:rStyle w:val="jlqj4b"/>
          <w:lang w:val="cs-CZ"/>
        </w:rPr>
        <w:t>e</w:t>
      </w:r>
      <w:r w:rsidR="00F425F1">
        <w:rPr>
          <w:rStyle w:val="jlqj4b"/>
          <w:lang w:val="cs-CZ"/>
        </w:rPr>
        <w:t>k a kr</w:t>
      </w:r>
      <w:r w:rsidR="009A5FA4">
        <w:rPr>
          <w:rStyle w:val="jlqj4b"/>
          <w:lang w:val="cs-CZ"/>
        </w:rPr>
        <w:t>e</w:t>
      </w:r>
      <w:r w:rsidR="00F425F1">
        <w:rPr>
          <w:rStyle w:val="jlqj4b"/>
          <w:lang w:val="cs-CZ"/>
        </w:rPr>
        <w:t xml:space="preserve">v o kyslík. </w:t>
      </w:r>
    </w:p>
    <w:p w:rsidR="00896F72" w:rsidRPr="00423D33" w:rsidRDefault="00F425F1" w:rsidP="0045366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Style w:val="jlqj4b"/>
          <w:lang w:val="cs-CZ"/>
        </w:rPr>
        <w:t>Graphene Oxide je kyslíková houba, která zbavuje tělo potřebného kyslíku a způsobuje mnoho komplikací, mimo jiné anafylaktick</w:t>
      </w:r>
      <w:r w:rsidR="008E12DB">
        <w:rPr>
          <w:rStyle w:val="jlqj4b"/>
          <w:lang w:val="cs-CZ"/>
        </w:rPr>
        <w:t>ý</w:t>
      </w:r>
      <w:r>
        <w:rPr>
          <w:rStyle w:val="jlqj4b"/>
          <w:lang w:val="cs-CZ"/>
        </w:rPr>
        <w:t xml:space="preserve"> šok, srážení toxické krve, smrtelné paralýzy plic, rakoviny mitochondrií a rakoviny endotelu. "</w:t>
      </w:r>
      <w:r w:rsidRPr="00423D33">
        <w:rPr>
          <w:lang w:val="cs-CZ"/>
        </w:rPr>
        <w:t xml:space="preserve"> </w:t>
      </w:r>
    </w:p>
    <w:p w:rsidR="007239A0" w:rsidRDefault="007239A0" w:rsidP="00423D33">
      <w:pPr>
        <w:spacing w:before="120" w:after="120"/>
        <w:rPr>
          <w:rStyle w:val="jlqj4b"/>
          <w:lang w:val="cs-CZ"/>
        </w:rPr>
      </w:pPr>
      <w:r>
        <w:rPr>
          <w:rStyle w:val="jlqj4b"/>
          <w:lang w:val="cs-CZ"/>
        </w:rPr>
        <w:t xml:space="preserve">Názor Dr. Myla Canderiana je téměř stejný jako mázor Klause Schwaba, Billa Gatese a generálních ředitelů farmeceutických společnosti: AŤ VŠICHNI ZEMŘOU! </w:t>
      </w:r>
    </w:p>
    <w:p w:rsidR="007239A0" w:rsidRDefault="007239A0" w:rsidP="007239A0">
      <w:pPr>
        <w:spacing w:before="120" w:after="120"/>
        <w:rPr>
          <w:rStyle w:val="jlqj4b"/>
          <w:lang w:val="cs-CZ"/>
        </w:rPr>
      </w:pPr>
      <w:r>
        <w:rPr>
          <w:rStyle w:val="jlqj4b"/>
          <w:lang w:val="cs-CZ"/>
        </w:rPr>
        <w:t xml:space="preserve">Zeptal jsem se Myla, jaký účinek mají druhé a třetí injekce a jak to mění tabulku Konce cyklu. Mylo odpověděl: "Všechno je měřitelné hematologickým testem. Čím více posilovacích injekcí si imbecilové nechají píchnout,  tím hůře bude jejich krev vypadat pod mikroskopem a tím rychleji se obrátí v hnojivo." </w:t>
      </w:r>
    </w:p>
    <w:p w:rsidR="000846DE" w:rsidRDefault="007239A0" w:rsidP="007239A0">
      <w:pPr>
        <w:spacing w:before="120" w:after="120"/>
        <w:rPr>
          <w:rStyle w:val="jlqj4b"/>
          <w:lang w:val="cs-CZ"/>
        </w:rPr>
      </w:pPr>
      <w:r>
        <w:rPr>
          <w:rStyle w:val="jlqj4b"/>
          <w:lang w:val="cs-CZ"/>
        </w:rPr>
        <w:t xml:space="preserve">Nakonec jsem se ho zeptal, jak mohla skupina elit </w:t>
      </w:r>
      <w:r w:rsidR="000846DE">
        <w:rPr>
          <w:rStyle w:val="jlqj4b"/>
          <w:lang w:val="cs-CZ"/>
        </w:rPr>
        <w:t xml:space="preserve">tak dobře </w:t>
      </w:r>
      <w:r>
        <w:rPr>
          <w:rStyle w:val="jlqj4b"/>
          <w:lang w:val="cs-CZ"/>
        </w:rPr>
        <w:t>utajit sp</w:t>
      </w:r>
      <w:r w:rsidR="000846DE">
        <w:rPr>
          <w:rStyle w:val="jlqj4b"/>
          <w:lang w:val="cs-CZ"/>
        </w:rPr>
        <w:t>iknutí zabít tolik miliard lidí</w:t>
      </w:r>
      <w:r>
        <w:rPr>
          <w:rStyle w:val="jlqj4b"/>
          <w:lang w:val="cs-CZ"/>
        </w:rPr>
        <w:t xml:space="preserve">. </w:t>
      </w:r>
    </w:p>
    <w:p w:rsidR="00E32B63" w:rsidRPr="00423D33" w:rsidRDefault="007239A0" w:rsidP="00423D33">
      <w:pPr>
        <w:spacing w:before="12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Style w:val="jlqj4b"/>
          <w:lang w:val="cs-CZ"/>
        </w:rPr>
        <w:t>Jeho odpověď byla: „</w:t>
      </w:r>
      <w:r w:rsidR="000846DE">
        <w:rPr>
          <w:rStyle w:val="jlqj4b"/>
          <w:lang w:val="cs-CZ"/>
        </w:rPr>
        <w:t xml:space="preserve">Ty </w:t>
      </w:r>
      <w:r>
        <w:rPr>
          <w:rStyle w:val="jlqj4b"/>
          <w:lang w:val="cs-CZ"/>
        </w:rPr>
        <w:t>toho</w:t>
      </w:r>
      <w:r w:rsidR="000846DE">
        <w:rPr>
          <w:rStyle w:val="jlqj4b"/>
          <w:lang w:val="cs-CZ"/>
        </w:rPr>
        <w:t xml:space="preserve"> moc</w:t>
      </w:r>
      <w:r>
        <w:rPr>
          <w:rStyle w:val="jlqj4b"/>
          <w:lang w:val="cs-CZ"/>
        </w:rPr>
        <w:t xml:space="preserve"> o zednářství nevíš,</w:t>
      </w:r>
      <w:r w:rsidR="000846DE">
        <w:rPr>
          <w:rStyle w:val="jlqj4b"/>
          <w:lang w:val="cs-CZ"/>
        </w:rPr>
        <w:t xml:space="preserve"> viď,</w:t>
      </w:r>
      <w:r>
        <w:rPr>
          <w:rStyle w:val="jlqj4b"/>
          <w:lang w:val="cs-CZ"/>
        </w:rPr>
        <w:t xml:space="preserve"> Steve?“</w:t>
      </w:r>
      <w:r>
        <w:rPr>
          <w:rStyle w:val="viiyi"/>
          <w:lang w:val="cs-CZ"/>
        </w:rPr>
        <w:t xml:space="preserve"> </w:t>
      </w:r>
    </w:p>
    <w:p w:rsidR="00E32B63" w:rsidRPr="00E32B63" w:rsidRDefault="00E32B63" w:rsidP="00423D3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32B63">
        <w:rPr>
          <w:rFonts w:ascii="Times New Roman" w:hAnsi="Times New Roman" w:cs="Times New Roman"/>
          <w:sz w:val="24"/>
          <w:szCs w:val="24"/>
        </w:rPr>
        <w:t>-----------------</w:t>
      </w:r>
    </w:p>
    <w:p w:rsidR="00E32B63" w:rsidRPr="00E32B63" w:rsidRDefault="000846DE" w:rsidP="00423D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Související</w:t>
      </w:r>
      <w:r w:rsidR="00E32B63" w:rsidRPr="00E32B63">
        <w:rPr>
          <w:rFonts w:ascii="Times New Roman" w:hAnsi="Times New Roman" w:cs="Times New Roman"/>
          <w:sz w:val="24"/>
          <w:szCs w:val="24"/>
        </w:rPr>
        <w:t xml:space="preserve">  -  </w:t>
      </w:r>
      <w:hyperlink r:id="rId12" w:history="1">
        <w:r w:rsidR="00E32B63" w:rsidRPr="00E32B63">
          <w:rPr>
            <w:rStyle w:val="Hypertextovodkaz"/>
            <w:rFonts w:ascii="Times New Roman" w:hAnsi="Times New Roman" w:cs="Times New Roman"/>
            <w:sz w:val="24"/>
            <w:szCs w:val="24"/>
          </w:rPr>
          <w:t>American Standard of Living is about to Collapse</w:t>
        </w:r>
      </w:hyperlink>
    </w:p>
    <w:p w:rsidR="00E32B63" w:rsidRPr="00E32B63" w:rsidRDefault="006A7101" w:rsidP="00423D3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32B63" w:rsidRPr="00E32B63">
          <w:rPr>
            <w:rStyle w:val="Hypertextovodkaz"/>
            <w:rFonts w:ascii="Times New Roman" w:hAnsi="Times New Roman" w:cs="Times New Roman"/>
            <w:sz w:val="24"/>
            <w:szCs w:val="24"/>
          </w:rPr>
          <w:t>Do Gullible People Deserve to Die?</w:t>
        </w:r>
      </w:hyperlink>
      <w:r w:rsidR="00E32B63" w:rsidRPr="00E32B63">
        <w:rPr>
          <w:rFonts w:ascii="Times New Roman" w:hAnsi="Times New Roman" w:cs="Times New Roman"/>
          <w:sz w:val="24"/>
          <w:szCs w:val="24"/>
        </w:rPr>
        <w:t>  Video</w:t>
      </w:r>
    </w:p>
    <w:p w:rsidR="00E32B63" w:rsidRPr="00E32B63" w:rsidRDefault="006A7101" w:rsidP="00423D3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32B63" w:rsidRPr="00E32B63">
          <w:rPr>
            <w:rStyle w:val="Hypertextovodkaz"/>
            <w:rFonts w:ascii="Times New Roman" w:hAnsi="Times New Roman" w:cs="Times New Roman"/>
            <w:sz w:val="24"/>
            <w:szCs w:val="24"/>
          </w:rPr>
          <w:t>Archbishop Vigano Says Vaccines are Human Sacrifice of Innocent Victims to Satan</w:t>
        </w:r>
        <w:r w:rsidR="00E32B63" w:rsidRPr="00E32B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hyperlink r:id="rId15" w:history="1">
        <w:r w:rsidR="00E32B63" w:rsidRPr="00E32B63">
          <w:rPr>
            <w:rStyle w:val="Hypertextovodkaz"/>
            <w:rFonts w:ascii="Times New Roman" w:hAnsi="Times New Roman" w:cs="Times New Roman"/>
            <w:sz w:val="24"/>
            <w:szCs w:val="24"/>
          </w:rPr>
          <w:t>Heartbreaking Accounts of Adverse Reactions</w:t>
        </w:r>
      </w:hyperlink>
      <w:r w:rsidR="00E32B63" w:rsidRPr="00E32B63">
        <w:rPr>
          <w:rFonts w:ascii="Times New Roman" w:hAnsi="Times New Roman" w:cs="Times New Roman"/>
          <w:sz w:val="24"/>
          <w:szCs w:val="24"/>
        </w:rPr>
        <w:t xml:space="preserve"> - Satanists feast on human suffering </w:t>
      </w:r>
    </w:p>
    <w:p w:rsidR="00E32B63" w:rsidRPr="00E32B63" w:rsidRDefault="006A7101" w:rsidP="00E32B63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E32B63" w:rsidRPr="00E32B63">
          <w:rPr>
            <w:rStyle w:val="Hypertextovodkaz"/>
            <w:rFonts w:ascii="Times New Roman" w:hAnsi="Times New Roman" w:cs="Times New Roman"/>
            <w:sz w:val="24"/>
            <w:szCs w:val="24"/>
          </w:rPr>
          <w:t>More suffering souls for Satan</w:t>
        </w:r>
        <w:r w:rsidR="00E32B63" w:rsidRPr="00E32B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sectPr w:rsidR="00E32B63" w:rsidRPr="00E32B63" w:rsidSect="00423D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977" w:rsidRDefault="00364977" w:rsidP="00EC38AC">
      <w:pPr>
        <w:spacing w:after="0" w:line="240" w:lineRule="auto"/>
      </w:pPr>
      <w:r>
        <w:separator/>
      </w:r>
    </w:p>
  </w:endnote>
  <w:endnote w:type="continuationSeparator" w:id="0">
    <w:p w:rsidR="00364977" w:rsidRDefault="00364977" w:rsidP="00EC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101" w:rsidRDefault="006A71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397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770A" w:rsidRDefault="0034770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101" w:rsidRDefault="006A7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977" w:rsidRDefault="00364977" w:rsidP="00EC38AC">
      <w:pPr>
        <w:spacing w:after="0" w:line="240" w:lineRule="auto"/>
      </w:pPr>
      <w:r>
        <w:separator/>
      </w:r>
    </w:p>
  </w:footnote>
  <w:footnote w:type="continuationSeparator" w:id="0">
    <w:p w:rsidR="00364977" w:rsidRDefault="00364977" w:rsidP="00EC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101" w:rsidRDefault="006A71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101" w:rsidRDefault="006A710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101" w:rsidRDefault="006A71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XOQfzZqwCSig+mwa0GSgNJD7PoRQXwrgrOvA8+QoYYT1TBTo2mkxS13A2/k5TI+Goxb+SQlFsh4Q5/KWVf61DA==" w:salt="ROzi+NrFY7/3MNnRuf5KQg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012"/>
    <w:rsid w:val="00017A75"/>
    <w:rsid w:val="00040E82"/>
    <w:rsid w:val="000846DE"/>
    <w:rsid w:val="001646E9"/>
    <w:rsid w:val="001C75A4"/>
    <w:rsid w:val="00226E6E"/>
    <w:rsid w:val="002400BC"/>
    <w:rsid w:val="002A2C64"/>
    <w:rsid w:val="002D30BA"/>
    <w:rsid w:val="0034770A"/>
    <w:rsid w:val="00364977"/>
    <w:rsid w:val="003A24B4"/>
    <w:rsid w:val="003A6DB5"/>
    <w:rsid w:val="003D2230"/>
    <w:rsid w:val="00423D33"/>
    <w:rsid w:val="0045366E"/>
    <w:rsid w:val="00464C30"/>
    <w:rsid w:val="00481038"/>
    <w:rsid w:val="004F3CE9"/>
    <w:rsid w:val="004F7BC3"/>
    <w:rsid w:val="0050762B"/>
    <w:rsid w:val="005234DC"/>
    <w:rsid w:val="00537E56"/>
    <w:rsid w:val="005A48C5"/>
    <w:rsid w:val="005C23B5"/>
    <w:rsid w:val="006029C4"/>
    <w:rsid w:val="00643601"/>
    <w:rsid w:val="006A7101"/>
    <w:rsid w:val="006B00F0"/>
    <w:rsid w:val="007239A0"/>
    <w:rsid w:val="0073567F"/>
    <w:rsid w:val="00772012"/>
    <w:rsid w:val="007E4493"/>
    <w:rsid w:val="008744CB"/>
    <w:rsid w:val="00896F72"/>
    <w:rsid w:val="008E12DB"/>
    <w:rsid w:val="009419D3"/>
    <w:rsid w:val="009A5FA4"/>
    <w:rsid w:val="009B33CA"/>
    <w:rsid w:val="009E17DC"/>
    <w:rsid w:val="00A01FF8"/>
    <w:rsid w:val="00A41F14"/>
    <w:rsid w:val="00A932F1"/>
    <w:rsid w:val="00AC3ABB"/>
    <w:rsid w:val="00B63EC6"/>
    <w:rsid w:val="00B77C41"/>
    <w:rsid w:val="00BC79BF"/>
    <w:rsid w:val="00C31185"/>
    <w:rsid w:val="00CF0FE1"/>
    <w:rsid w:val="00D47D95"/>
    <w:rsid w:val="00D92295"/>
    <w:rsid w:val="00DA0E09"/>
    <w:rsid w:val="00DD25C4"/>
    <w:rsid w:val="00DE50C6"/>
    <w:rsid w:val="00E21C74"/>
    <w:rsid w:val="00E32B63"/>
    <w:rsid w:val="00E45FC1"/>
    <w:rsid w:val="00EA555D"/>
    <w:rsid w:val="00EC38AC"/>
    <w:rsid w:val="00F425F1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72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0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7720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B6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3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C38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8AC"/>
  </w:style>
  <w:style w:type="paragraph" w:styleId="Zpat">
    <w:name w:val="footer"/>
    <w:basedOn w:val="Normln"/>
    <w:link w:val="ZpatChar"/>
    <w:uiPriority w:val="99"/>
    <w:unhideWhenUsed/>
    <w:rsid w:val="00EC38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8AC"/>
  </w:style>
  <w:style w:type="character" w:customStyle="1" w:styleId="jlqj4b">
    <w:name w:val="jlqj4b"/>
    <w:basedOn w:val="Standardnpsmoodstavce"/>
    <w:rsid w:val="003A6DB5"/>
  </w:style>
  <w:style w:type="character" w:customStyle="1" w:styleId="viiyi">
    <w:name w:val="viiyi"/>
    <w:basedOn w:val="Standardnpsmoodstavce"/>
    <w:rsid w:val="0034770A"/>
  </w:style>
  <w:style w:type="character" w:styleId="Sledovanodkaz">
    <w:name w:val="FollowedHyperlink"/>
    <w:basedOn w:val="Standardnpsmoodstavce"/>
    <w:uiPriority w:val="99"/>
    <w:semiHidden/>
    <w:unhideWhenUsed/>
    <w:rsid w:val="00F42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ession-gendarme.com/attali-prophete-ou-conspirateur/" TargetMode="External"/><Relationship Id="rId13" Type="http://schemas.openxmlformats.org/officeDocument/2006/relationships/hyperlink" Target="https://rumble.com/vj5m95-covid-vaccine-horror-stories-these-people-speak-out-and-share-their-reactio.html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survivalblog.science.blog/2021/07/23/the-american-standard-of-living-will-collapse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medscape.com/sites/public/covid-19/vaccine-insights/how-concerned-are-you-about-vaccine-related-adverse-events?src=soc_fb_share&amp;fbclid=IwAR0mmHOgEpAmKHb4t5O2Tdmf8RRuI7-KIiaVxgTPpP5ruvg63N3buaqgjnE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henrymakow.com/2021/07/how-long-do-vaccinated-have-to.html" TargetMode="External"/><Relationship Id="rId11" Type="http://schemas.openxmlformats.org/officeDocument/2006/relationships/hyperlink" Target="https://www.bitchute.com/video/gSEUkG0AB8J5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19vaxreactions.com/real-testimonials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vedavec.org/komentare/2011/07/4489-kameny-s-doporucenimi-v-georgii.htm" TargetMode="External"/><Relationship Id="rId14" Type="http://schemas.openxmlformats.org/officeDocument/2006/relationships/hyperlink" Target="https://www.trunews.com/stream/archbishop-vigano-says-vaccines-are-human-sacrifice-of-innocent-victims-to-satan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6084</Characters>
  <Application>Microsoft Office Word</Application>
  <DocSecurity>8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2025-12-23T09:30:00Z</dcterms:created>
  <dcterms:modified xsi:type="dcterms:W3CDTF">2025-12-23T09:30:00Z</dcterms:modified>
</cp:coreProperties>
</file>